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790D9A69" w14:textId="7B9B45B6" w:rsidR="00092B6D" w:rsidRPr="00092B6D" w:rsidRDefault="00206E03" w:rsidP="00705C26">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2E510A1B" w14:textId="4B5556BB" w:rsidR="00092B6D" w:rsidRPr="00092B6D" w:rsidRDefault="009304AE"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9304AE">
            <w:rPr>
              <w:rFonts w:cstheme="minorHAnsi"/>
              <w:b/>
              <w:noProof/>
              <w:sz w:val="28"/>
              <w:szCs w:val="28"/>
            </w:rPr>
            <w:t>KAUNO RAJONO SVEIKATOS CENTRO PASLAUGŲ INFRASTRUKTŪROS MODERNIZAVIMO PROJEKTO MEDICINOS ĮRANGA I</w:t>
          </w:r>
          <w:r w:rsidR="004E426F">
            <w:rPr>
              <w:rFonts w:cstheme="minorHAnsi"/>
              <w:b/>
              <w:noProof/>
              <w:sz w:val="28"/>
              <w:szCs w:val="28"/>
            </w:rPr>
            <w:t xml:space="preserve"> </w:t>
          </w:r>
          <w:r w:rsidRPr="009304AE">
            <w:rPr>
              <w:rFonts w:cstheme="minorHAnsi"/>
              <w:b/>
              <w:noProof/>
              <w:sz w:val="28"/>
              <w:szCs w:val="28"/>
            </w:rPr>
            <w:t>(HOLTERIO SISTEMA, VELOERGOMETRAS IR ELEKTROKARDIOGRAFAS)</w:t>
          </w: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9FC0ABF" w14:textId="77777777" w:rsidR="009D7E5B"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35352DA9" w14:textId="4973F5E8" w:rsidR="009D7E5B" w:rsidRDefault="009D7E5B" w:rsidP="00E75017">
          <w:pPr>
            <w:pStyle w:val="TOC1"/>
            <w:rPr>
              <w:kern w:val="2"/>
              <w:sz w:val="24"/>
              <w:szCs w:val="24"/>
              <w:lang w:val="en-GB" w:eastAsia="en-GB"/>
              <w14:ligatures w14:val="standardContextual"/>
            </w:rPr>
          </w:pPr>
          <w:hyperlink w:anchor="_Toc207040054" w:history="1">
            <w:r w:rsidRPr="00DA0C57">
              <w:rPr>
                <w:rStyle w:val="Hyperlink"/>
                <w:rFonts w:cstheme="minorHAnsi"/>
              </w:rPr>
              <w:t>1.</w:t>
            </w:r>
            <w:r>
              <w:rPr>
                <w:kern w:val="2"/>
                <w:sz w:val="24"/>
                <w:szCs w:val="24"/>
                <w:lang w:val="en-GB" w:eastAsia="en-GB"/>
                <w14:ligatures w14:val="standardContextual"/>
              </w:rPr>
              <w:tab/>
            </w:r>
            <w:r w:rsidRPr="00DA0C57">
              <w:rPr>
                <w:rStyle w:val="Hyperlink"/>
                <w:rFonts w:cstheme="minorHAnsi"/>
              </w:rPr>
              <w:t>Bendrosios nuostatos</w:t>
            </w:r>
            <w:r>
              <w:rPr>
                <w:webHidden/>
              </w:rPr>
              <w:tab/>
            </w:r>
            <w:r>
              <w:rPr>
                <w:webHidden/>
              </w:rPr>
              <w:fldChar w:fldCharType="begin"/>
            </w:r>
            <w:r>
              <w:rPr>
                <w:webHidden/>
              </w:rPr>
              <w:instrText xml:space="preserve"> PAGEREF _Toc207040054 \h </w:instrText>
            </w:r>
            <w:r>
              <w:rPr>
                <w:webHidden/>
              </w:rPr>
            </w:r>
            <w:r>
              <w:rPr>
                <w:webHidden/>
              </w:rPr>
              <w:fldChar w:fldCharType="separate"/>
            </w:r>
            <w:r>
              <w:rPr>
                <w:webHidden/>
              </w:rPr>
              <w:t>2</w:t>
            </w:r>
            <w:r>
              <w:rPr>
                <w:webHidden/>
              </w:rPr>
              <w:fldChar w:fldCharType="end"/>
            </w:r>
          </w:hyperlink>
        </w:p>
        <w:p w14:paraId="542571ED" w14:textId="221F9E85" w:rsidR="009D7E5B" w:rsidRDefault="009D7E5B" w:rsidP="00E75017">
          <w:pPr>
            <w:pStyle w:val="TOC1"/>
            <w:rPr>
              <w:kern w:val="2"/>
              <w:sz w:val="24"/>
              <w:szCs w:val="24"/>
              <w:lang w:val="en-GB" w:eastAsia="en-GB"/>
              <w14:ligatures w14:val="standardContextual"/>
            </w:rPr>
          </w:pPr>
          <w:hyperlink w:anchor="_Toc207040055" w:history="1">
            <w:r w:rsidRPr="00DA0C57">
              <w:rPr>
                <w:rStyle w:val="Hyperlink"/>
                <w:rFonts w:ascii="Calibri" w:hAnsi="Calibri" w:cs="Calibri"/>
              </w:rPr>
              <w:t>2</w:t>
            </w:r>
            <w:r w:rsidRPr="00DA0C57">
              <w:rPr>
                <w:rStyle w:val="Hyperlink"/>
              </w:rPr>
              <w:t xml:space="preserve">. </w:t>
            </w:r>
            <w:r w:rsidRPr="00DA0C57">
              <w:rPr>
                <w:rStyle w:val="Hyperlink"/>
                <w:rFonts w:cstheme="minorHAnsi"/>
              </w:rPr>
              <w:t>Pirkimo objektas</w:t>
            </w:r>
            <w:r>
              <w:rPr>
                <w:webHidden/>
              </w:rPr>
              <w:tab/>
            </w:r>
            <w:r>
              <w:rPr>
                <w:webHidden/>
              </w:rPr>
              <w:fldChar w:fldCharType="begin"/>
            </w:r>
            <w:r>
              <w:rPr>
                <w:webHidden/>
              </w:rPr>
              <w:instrText xml:space="preserve"> PAGEREF _Toc207040055 \h </w:instrText>
            </w:r>
            <w:r>
              <w:rPr>
                <w:webHidden/>
              </w:rPr>
            </w:r>
            <w:r>
              <w:rPr>
                <w:webHidden/>
              </w:rPr>
              <w:fldChar w:fldCharType="separate"/>
            </w:r>
            <w:r>
              <w:rPr>
                <w:webHidden/>
              </w:rPr>
              <w:t>3</w:t>
            </w:r>
            <w:r>
              <w:rPr>
                <w:webHidden/>
              </w:rPr>
              <w:fldChar w:fldCharType="end"/>
            </w:r>
          </w:hyperlink>
        </w:p>
        <w:p w14:paraId="3B908084" w14:textId="53A105B1" w:rsidR="009D7E5B" w:rsidRPr="00E75017" w:rsidRDefault="009D7E5B" w:rsidP="00E75017">
          <w:pPr>
            <w:pStyle w:val="TOC1"/>
            <w:rPr>
              <w:kern w:val="2"/>
              <w:sz w:val="24"/>
              <w:szCs w:val="24"/>
              <w:lang w:val="en-GB" w:eastAsia="en-GB"/>
              <w14:ligatures w14:val="standardContextual"/>
            </w:rPr>
          </w:pPr>
          <w:hyperlink w:anchor="_Toc207040056" w:history="1">
            <w:r w:rsidRPr="00E75017">
              <w:rPr>
                <w:rStyle w:val="Hyperlink"/>
              </w:rPr>
              <w:t xml:space="preserve">3. </w:t>
            </w:r>
            <w:r w:rsidRPr="00E75017">
              <w:rPr>
                <w:rStyle w:val="Hyperlink"/>
                <w:rFonts w:cstheme="minorHAnsi"/>
              </w:rPr>
              <w:t>Tiekėjų pašalinimo pagrindai ir reikalaujama kvalifikacija</w:t>
            </w:r>
            <w:r w:rsidRPr="00E75017">
              <w:rPr>
                <w:webHidden/>
              </w:rPr>
              <w:tab/>
            </w:r>
            <w:r w:rsidRPr="00E75017">
              <w:rPr>
                <w:webHidden/>
              </w:rPr>
              <w:fldChar w:fldCharType="begin"/>
            </w:r>
            <w:r w:rsidRPr="00E75017">
              <w:rPr>
                <w:webHidden/>
              </w:rPr>
              <w:instrText xml:space="preserve"> PAGEREF _Toc207040056 \h </w:instrText>
            </w:r>
            <w:r w:rsidRPr="00E75017">
              <w:rPr>
                <w:webHidden/>
              </w:rPr>
            </w:r>
            <w:r w:rsidRPr="00E75017">
              <w:rPr>
                <w:webHidden/>
              </w:rPr>
              <w:fldChar w:fldCharType="separate"/>
            </w:r>
            <w:r w:rsidRPr="00E75017">
              <w:rPr>
                <w:webHidden/>
              </w:rPr>
              <w:t>3</w:t>
            </w:r>
            <w:r w:rsidRPr="00E75017">
              <w:rPr>
                <w:webHidden/>
              </w:rPr>
              <w:fldChar w:fldCharType="end"/>
            </w:r>
          </w:hyperlink>
        </w:p>
        <w:p w14:paraId="319F259D" w14:textId="18ECEF20" w:rsidR="009D7E5B" w:rsidRDefault="009D7E5B" w:rsidP="00E75017">
          <w:pPr>
            <w:pStyle w:val="TOC1"/>
            <w:rPr>
              <w:kern w:val="2"/>
              <w:sz w:val="24"/>
              <w:szCs w:val="24"/>
              <w:lang w:val="en-GB" w:eastAsia="en-GB"/>
              <w14:ligatures w14:val="standardContextual"/>
            </w:rPr>
          </w:pPr>
          <w:hyperlink w:anchor="_Toc207040057" w:history="1">
            <w:r w:rsidRPr="00DA0C57">
              <w:rPr>
                <w:rStyle w:val="Hyperlink"/>
              </w:rPr>
              <w:t>4. Reikalavimai pasiūlymų rengimui ir pateikimui</w:t>
            </w:r>
            <w:r>
              <w:rPr>
                <w:webHidden/>
              </w:rPr>
              <w:tab/>
            </w:r>
            <w:r>
              <w:rPr>
                <w:webHidden/>
              </w:rPr>
              <w:fldChar w:fldCharType="begin"/>
            </w:r>
            <w:r>
              <w:rPr>
                <w:webHidden/>
              </w:rPr>
              <w:instrText xml:space="preserve"> PAGEREF _Toc207040057 \h </w:instrText>
            </w:r>
            <w:r>
              <w:rPr>
                <w:webHidden/>
              </w:rPr>
            </w:r>
            <w:r>
              <w:rPr>
                <w:webHidden/>
              </w:rPr>
              <w:fldChar w:fldCharType="separate"/>
            </w:r>
            <w:r>
              <w:rPr>
                <w:webHidden/>
              </w:rPr>
              <w:t>4</w:t>
            </w:r>
            <w:r>
              <w:rPr>
                <w:webHidden/>
              </w:rPr>
              <w:fldChar w:fldCharType="end"/>
            </w:r>
          </w:hyperlink>
        </w:p>
        <w:p w14:paraId="4172D3D3" w14:textId="5C5857BB" w:rsidR="009D7E5B" w:rsidRDefault="009D7E5B" w:rsidP="00E75017">
          <w:pPr>
            <w:pStyle w:val="TOC1"/>
            <w:rPr>
              <w:kern w:val="2"/>
              <w:sz w:val="24"/>
              <w:szCs w:val="24"/>
              <w:lang w:val="en-GB" w:eastAsia="en-GB"/>
              <w14:ligatures w14:val="standardContextual"/>
            </w:rPr>
          </w:pPr>
          <w:hyperlink w:anchor="_Toc207040058" w:history="1">
            <w:r w:rsidRPr="00DA0C57">
              <w:rPr>
                <w:rStyle w:val="Hyperlink"/>
                <w:rFonts w:cstheme="minorHAnsi"/>
              </w:rPr>
              <w:t>5. Pasiūlymų galiojimas ir pasiūlymų galiojimo užtikrinimas</w:t>
            </w:r>
            <w:r>
              <w:rPr>
                <w:webHidden/>
              </w:rPr>
              <w:tab/>
            </w:r>
            <w:r>
              <w:rPr>
                <w:webHidden/>
              </w:rPr>
              <w:fldChar w:fldCharType="begin"/>
            </w:r>
            <w:r>
              <w:rPr>
                <w:webHidden/>
              </w:rPr>
              <w:instrText xml:space="preserve"> PAGEREF _Toc207040058 \h </w:instrText>
            </w:r>
            <w:r>
              <w:rPr>
                <w:webHidden/>
              </w:rPr>
            </w:r>
            <w:r>
              <w:rPr>
                <w:webHidden/>
              </w:rPr>
              <w:fldChar w:fldCharType="separate"/>
            </w:r>
            <w:r>
              <w:rPr>
                <w:webHidden/>
              </w:rPr>
              <w:t>5</w:t>
            </w:r>
            <w:r>
              <w:rPr>
                <w:webHidden/>
              </w:rPr>
              <w:fldChar w:fldCharType="end"/>
            </w:r>
          </w:hyperlink>
        </w:p>
        <w:p w14:paraId="6D350CAF" w14:textId="303B66FF" w:rsidR="009D7E5B" w:rsidRDefault="009D7E5B" w:rsidP="00E75017">
          <w:pPr>
            <w:pStyle w:val="TOC1"/>
            <w:rPr>
              <w:kern w:val="2"/>
              <w:sz w:val="24"/>
              <w:szCs w:val="24"/>
              <w:lang w:val="en-GB" w:eastAsia="en-GB"/>
              <w14:ligatures w14:val="standardContextual"/>
            </w:rPr>
          </w:pPr>
          <w:hyperlink w:anchor="_Toc207040059" w:history="1">
            <w:r w:rsidRPr="00DA0C57">
              <w:rPr>
                <w:rStyle w:val="Hyperlink"/>
                <w:rFonts w:cstheme="minorHAnsi"/>
              </w:rPr>
              <w:t>6. Elektroninis aukcionas</w:t>
            </w:r>
            <w:r>
              <w:rPr>
                <w:webHidden/>
              </w:rPr>
              <w:tab/>
            </w:r>
            <w:r>
              <w:rPr>
                <w:webHidden/>
              </w:rPr>
              <w:fldChar w:fldCharType="begin"/>
            </w:r>
            <w:r>
              <w:rPr>
                <w:webHidden/>
              </w:rPr>
              <w:instrText xml:space="preserve"> PAGEREF _Toc207040059 \h </w:instrText>
            </w:r>
            <w:r>
              <w:rPr>
                <w:webHidden/>
              </w:rPr>
            </w:r>
            <w:r>
              <w:rPr>
                <w:webHidden/>
              </w:rPr>
              <w:fldChar w:fldCharType="separate"/>
            </w:r>
            <w:r>
              <w:rPr>
                <w:webHidden/>
              </w:rPr>
              <w:t>5</w:t>
            </w:r>
            <w:r>
              <w:rPr>
                <w:webHidden/>
              </w:rPr>
              <w:fldChar w:fldCharType="end"/>
            </w:r>
          </w:hyperlink>
        </w:p>
        <w:p w14:paraId="273476E8" w14:textId="5FB8B122" w:rsidR="009D7E5B" w:rsidRDefault="009D7E5B" w:rsidP="00E75017">
          <w:pPr>
            <w:pStyle w:val="TOC1"/>
            <w:rPr>
              <w:kern w:val="2"/>
              <w:sz w:val="24"/>
              <w:szCs w:val="24"/>
              <w:lang w:val="en-GB" w:eastAsia="en-GB"/>
              <w14:ligatures w14:val="standardContextual"/>
            </w:rPr>
          </w:pPr>
          <w:hyperlink w:anchor="_Toc207040060" w:history="1">
            <w:r w:rsidRPr="00DA0C57">
              <w:rPr>
                <w:rStyle w:val="Hyperlink"/>
                <w:rFonts w:cstheme="minorHAnsi"/>
              </w:rPr>
              <w:t>7.</w:t>
            </w:r>
            <w:r>
              <w:rPr>
                <w:kern w:val="2"/>
                <w:sz w:val="24"/>
                <w:szCs w:val="24"/>
                <w:lang w:val="en-GB" w:eastAsia="en-GB"/>
                <w14:ligatures w14:val="standardContextual"/>
              </w:rPr>
              <w:tab/>
            </w:r>
            <w:r w:rsidRPr="00DA0C57">
              <w:rPr>
                <w:rStyle w:val="Hyperlink"/>
                <w:rFonts w:cstheme="minorHAnsi"/>
              </w:rPr>
              <w:t>Pasiūlymų vertinimas</w:t>
            </w:r>
            <w:r>
              <w:rPr>
                <w:webHidden/>
              </w:rPr>
              <w:tab/>
            </w:r>
            <w:r>
              <w:rPr>
                <w:webHidden/>
              </w:rPr>
              <w:fldChar w:fldCharType="begin"/>
            </w:r>
            <w:r>
              <w:rPr>
                <w:webHidden/>
              </w:rPr>
              <w:instrText xml:space="preserve"> PAGEREF _Toc207040060 \h </w:instrText>
            </w:r>
            <w:r>
              <w:rPr>
                <w:webHidden/>
              </w:rPr>
            </w:r>
            <w:r>
              <w:rPr>
                <w:webHidden/>
              </w:rPr>
              <w:fldChar w:fldCharType="separate"/>
            </w:r>
            <w:r>
              <w:rPr>
                <w:webHidden/>
              </w:rPr>
              <w:t>5</w:t>
            </w:r>
            <w:r>
              <w:rPr>
                <w:webHidden/>
              </w:rPr>
              <w:fldChar w:fldCharType="end"/>
            </w:r>
          </w:hyperlink>
        </w:p>
        <w:p w14:paraId="22C27A53" w14:textId="51CA4695" w:rsidR="009D7E5B" w:rsidRDefault="009D7E5B" w:rsidP="00E75017">
          <w:pPr>
            <w:pStyle w:val="TOC1"/>
            <w:rPr>
              <w:kern w:val="2"/>
              <w:sz w:val="24"/>
              <w:szCs w:val="24"/>
              <w:lang w:val="en-GB" w:eastAsia="en-GB"/>
              <w14:ligatures w14:val="standardContextual"/>
            </w:rPr>
          </w:pPr>
          <w:hyperlink w:anchor="_Toc207040061" w:history="1">
            <w:r w:rsidRPr="00DA0C57">
              <w:rPr>
                <w:rStyle w:val="Hyperlink"/>
                <w:rFonts w:cstheme="minorHAnsi"/>
              </w:rPr>
              <w:t>8.</w:t>
            </w:r>
            <w:r w:rsidR="00C96DC3">
              <w:rPr>
                <w:rStyle w:val="Hyperlink"/>
                <w:rFonts w:cstheme="minorHAnsi"/>
              </w:rPr>
              <w:t xml:space="preserve"> </w:t>
            </w:r>
            <w:r w:rsidRPr="00DA0C57">
              <w:rPr>
                <w:rStyle w:val="Hyperlink"/>
                <w:rFonts w:cstheme="minorHAnsi"/>
              </w:rPr>
              <w:t>Pirkimo sutarties pasirašymas ir sąlygos</w:t>
            </w:r>
            <w:r>
              <w:rPr>
                <w:webHidden/>
              </w:rPr>
              <w:tab/>
            </w:r>
            <w:r>
              <w:rPr>
                <w:webHidden/>
              </w:rPr>
              <w:fldChar w:fldCharType="begin"/>
            </w:r>
            <w:r>
              <w:rPr>
                <w:webHidden/>
              </w:rPr>
              <w:instrText xml:space="preserve"> PAGEREF _Toc207040061 \h </w:instrText>
            </w:r>
            <w:r>
              <w:rPr>
                <w:webHidden/>
              </w:rPr>
            </w:r>
            <w:r>
              <w:rPr>
                <w:webHidden/>
              </w:rPr>
              <w:fldChar w:fldCharType="separate"/>
            </w:r>
            <w:r>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7040054"/>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43ECEA15" w14:textId="77777777" w:rsidR="0024152E" w:rsidRPr="002E64E0" w:rsidRDefault="0024152E" w:rsidP="0024152E">
      <w:pPr>
        <w:pStyle w:val="ListParagraph"/>
        <w:numPr>
          <w:ilvl w:val="1"/>
          <w:numId w:val="1"/>
        </w:numPr>
        <w:spacing w:after="0" w:line="20" w:lineRule="atLeast"/>
        <w:ind w:left="0" w:firstLine="567"/>
        <w:jc w:val="both"/>
        <w:rPr>
          <w:rFonts w:cstheme="minorHAnsi"/>
        </w:rPr>
      </w:pPr>
      <w:r w:rsidRPr="002E64E0">
        <w:rPr>
          <w:rFonts w:cstheme="minorHAnsi"/>
        </w:rPr>
        <w:t>Viešoji įstaiga CPO LT (toliau – CPO LT arba perkančioji organizacija) vykdo viešąjį pirkimą atviro konkurso būdu (toliau – pirkimas).</w:t>
      </w:r>
      <w:r w:rsidRPr="002E64E0">
        <w:rPr>
          <w:rFonts w:ascii="Times New Roman" w:eastAsia="Times New Roman" w:hAnsi="Times New Roman" w:cs="Times New Roman"/>
          <w:sz w:val="24"/>
          <w:szCs w:val="24"/>
        </w:rPr>
        <w:t xml:space="preserve"> </w:t>
      </w:r>
      <w:r w:rsidRPr="002E64E0">
        <w:rPr>
          <w:rFonts w:cstheme="minorHAnsi"/>
        </w:rPr>
        <w:t xml:space="preserve">CPO LT kontaktinis asmuo – </w:t>
      </w:r>
      <w:r w:rsidRPr="002E64E0">
        <w:rPr>
          <w:rFonts w:cstheme="minorHAnsi"/>
          <w:noProof/>
        </w:rPr>
        <w:t>Ignas Šimkevičius, tel. +37065800372, el. p. ignas.simkevicius@cpo.lt.</w:t>
      </w:r>
    </w:p>
    <w:p w14:paraId="6446701F" w14:textId="2297AB0F" w:rsidR="00E32C8E" w:rsidRPr="00030C76" w:rsidRDefault="00F7237E" w:rsidP="008750D0">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4152E" w:rsidRPr="002E64E0">
        <w:rPr>
          <w:rFonts w:eastAsia="Calibri"/>
        </w:rPr>
        <w:t>CPO LT, vadovaudamasi Lietuvos Respublikos sveikatos apsaugos ministro 2023 m. sausio 4 d. įsakymu Nr. V-13 „Dėl Lietuvos Respublikos sveikatos apsaugos ministerijai pavaldžių perkančiųjų organizacijų, taip pat perkančiųjų organizacijų, kuriose Lietuvos Respublikos sveikatos apsaugos ministerija karti su savivaldybės taryba įgyvendina dalininko teises ir pareigas, vykdomų pirkimų, išskyrus mažos vertės pirkimus, centralizavimo 2023 m.“, pirkimą atlieka kitai perkančiajai organizacijai:</w:t>
      </w:r>
      <w:r w:rsidR="00F84FCA">
        <w:rPr>
          <w:rFonts w:eastAsia="Calibri"/>
        </w:rPr>
        <w:t xml:space="preserve"> </w:t>
      </w:r>
      <w:r w:rsidR="00534420" w:rsidRPr="00F84FCA">
        <w:rPr>
          <w:rFonts w:eastAsia="Calibri"/>
          <w:iCs/>
        </w:rPr>
        <w:t>VšĮ Lietuvos sveikatos mokslų universiteto Kauno ligoninei</w:t>
      </w:r>
      <w:r w:rsidR="00F84FCA">
        <w:rPr>
          <w:rFonts w:eastAsia="Calibri"/>
          <w:b/>
          <w:bCs/>
          <w:iCs/>
        </w:rPr>
        <w:t xml:space="preserve"> </w:t>
      </w:r>
      <w:r w:rsidR="00534420" w:rsidRPr="00534420">
        <w:rPr>
          <w:rFonts w:eastAsia="Calibri"/>
          <w:iCs/>
        </w:rPr>
        <w:t>(kodas 302583800)</w:t>
      </w:r>
      <w:r w:rsidR="0024152E" w:rsidRPr="002E64E0">
        <w:rPr>
          <w:rFonts w:ascii="Calibri" w:eastAsia="Calibri" w:hAnsi="Calibri" w:cs="Calibri"/>
          <w:color w:val="1D1C1D"/>
          <w:sz w:val="22"/>
          <w:szCs w:val="22"/>
        </w:rPr>
        <w:t xml:space="preserve">.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w:t>
      </w:r>
      <w:r w:rsidR="0024152E" w:rsidRPr="002E64E0">
        <w:rPr>
          <w:rFonts w:eastAsia="Calibri"/>
        </w:rPr>
        <w:t xml:space="preserve">Sutartį </w:t>
      </w:r>
      <w:r w:rsidR="0024152E" w:rsidRPr="002E64E0">
        <w:rPr>
          <w:rFonts w:eastAsia="Calibri"/>
          <w:noProof/>
        </w:rPr>
        <w:t>pasirašys</w:t>
      </w:r>
      <w:r w:rsidR="0024152E" w:rsidRPr="002E64E0">
        <w:rPr>
          <w:rFonts w:eastAsia="Calibri"/>
        </w:rPr>
        <w:t xml:space="preserve"> </w:t>
      </w:r>
      <w:r w:rsidR="00755704" w:rsidRPr="00F84FCA">
        <w:rPr>
          <w:rFonts w:eastAsia="Calibri"/>
          <w:iCs/>
        </w:rPr>
        <w:t>VšĮ Lietuvos sveikatos mokslų universiteto Kauno ligonin</w:t>
      </w:r>
      <w:r w:rsidR="00755704">
        <w:rPr>
          <w:rFonts w:eastAsia="Calibri"/>
          <w:iCs/>
        </w:rPr>
        <w:t>ė</w:t>
      </w:r>
      <w:r w:rsidR="00755704">
        <w:rPr>
          <w:rFonts w:eastAsia="Calibri"/>
          <w:b/>
          <w:bCs/>
          <w:iCs/>
        </w:rPr>
        <w:t xml:space="preserve"> </w:t>
      </w:r>
      <w:r w:rsidR="00755704" w:rsidRPr="00534420">
        <w:rPr>
          <w:rFonts w:eastAsia="Calibri"/>
          <w:iCs/>
        </w:rPr>
        <w:t>(kodas 302583800)</w:t>
      </w:r>
      <w:r w:rsidR="00755704">
        <w:rPr>
          <w:rFonts w:eastAsia="Calibri"/>
        </w:rPr>
        <w:t>.</w:t>
      </w:r>
      <w:r w:rsidR="002B2FCD">
        <w:rPr>
          <w:rFonts w:eastAsia="Calibri"/>
        </w:rPr>
        <w:t xml:space="preserve"> </w:t>
      </w:r>
    </w:p>
    <w:p w14:paraId="2239DD1B" w14:textId="4A256251"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0F2032" w:rsidRPr="002E64E0">
        <w:rPr>
          <w:color w:val="000000" w:themeColor="text1"/>
        </w:rPr>
        <w:t>Pirkimas ne</w:t>
      </w:r>
      <w:r w:rsidR="00387670">
        <w:rPr>
          <w:color w:val="000000" w:themeColor="text1"/>
        </w:rPr>
        <w:t>a</w:t>
      </w:r>
      <w:r w:rsidR="000F2032" w:rsidRPr="002E64E0">
        <w:rPr>
          <w:color w:val="000000" w:themeColor="text1"/>
        </w:rPr>
        <w:t>tliekamas naudojantis centralizuotų pirkimų katalogu, nes pirkimo objekto nėra centralizuotų pirkimų kataloge.</w:t>
      </w:r>
    </w:p>
    <w:p w14:paraId="3172A3A7" w14:textId="498A678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8750D0" w:rsidRPr="002E64E0">
        <w:rPr>
          <w:rFonts w:eastAsia="Times New Roman" w:cstheme="minorHAnsi"/>
        </w:rPr>
        <w:t>Perkančioji organizacija nerezervuoja teisės dalyvauti pirkime.</w:t>
      </w:r>
    </w:p>
    <w:p w14:paraId="1F48DDD7" w14:textId="67F8EA3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8750D0">
        <w:rPr>
          <w:rFonts w:cstheme="minorHAnsi"/>
        </w:rPr>
        <w:t xml:space="preserve"> </w:t>
      </w:r>
      <w:r w:rsidR="008750D0" w:rsidRPr="002E64E0">
        <w:rPr>
          <w:rFonts w:cstheme="minorHAnsi"/>
        </w:rPr>
        <w:t>Stebėtojai dalyvauti Komisijos posėdžiuose nėra kviečiami.</w:t>
      </w:r>
    </w:p>
    <w:p w14:paraId="4A01FEA7" w14:textId="0B06879B" w:rsidR="00A27150" w:rsidRPr="002E64E0" w:rsidRDefault="00A27150" w:rsidP="00A27150">
      <w:pPr>
        <w:pStyle w:val="ListParagraph"/>
        <w:numPr>
          <w:ilvl w:val="1"/>
          <w:numId w:val="33"/>
        </w:numPr>
        <w:tabs>
          <w:tab w:val="left" w:pos="1134"/>
        </w:tabs>
        <w:spacing w:after="0" w:line="20" w:lineRule="atLeast"/>
        <w:ind w:left="0" w:firstLine="567"/>
        <w:jc w:val="both"/>
        <w:rPr>
          <w:color w:val="000000" w:themeColor="text1"/>
        </w:rPr>
      </w:pPr>
      <w:r w:rsidRPr="002E64E0">
        <w:t xml:space="preserve">Atliekamas žaliasis pirkimas. Pirkimas vykdomas vadovaujantis </w:t>
      </w:r>
      <w:hyperlink r:id="rId12" w:history="1">
        <w:r w:rsidRPr="002E64E0">
          <w:rPr>
            <w:rStyle w:val="Hyperlink"/>
          </w:rPr>
          <w:t>Lietuvos Respublikos aplinkos ministro 2011 m. birželio 28 d. įsakymo Nr. D1-508 „</w:t>
        </w:r>
        <w:bookmarkStart w:id="4" w:name="_Hlk173955077"/>
        <w:r w:rsidRPr="002E64E0">
          <w:rPr>
            <w:rStyle w:val="Hyperlink"/>
          </w:rPr>
          <w:t>Dėl Aplinkos apsaugos kriterijų taikymo, vykdant žaliuosius pirkimus, tvarkos aprašo patvirtinimo</w:t>
        </w:r>
        <w:bookmarkEnd w:id="4"/>
      </w:hyperlink>
      <w:r w:rsidRPr="002E64E0">
        <w:t xml:space="preserve">“ </w:t>
      </w:r>
      <w:r w:rsidRPr="004F0252">
        <w:rPr>
          <w:i/>
          <w:iCs/>
        </w:rPr>
        <w:t>4.4.4.</w:t>
      </w:r>
      <w:r w:rsidR="006E7918">
        <w:rPr>
          <w:i/>
          <w:iCs/>
        </w:rPr>
        <w:t>5</w:t>
      </w:r>
      <w:r w:rsidRPr="004F0252">
        <w:rPr>
          <w:i/>
          <w:iCs/>
        </w:rPr>
        <w:t xml:space="preserve">. </w:t>
      </w:r>
      <w:r w:rsidRPr="004F0252">
        <w:t xml:space="preserve">punktu </w:t>
      </w:r>
      <w:r w:rsidRPr="002E64E0">
        <w:t>(-ais). Aplinkos apaugos kriterijai nustatyti pirkimo sutarties specialiosiose sąlygose.</w:t>
      </w: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206816F6"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17005575"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cstheme="minorHAnsi"/>
        </w:rPr>
        <w:t xml:space="preserve">1.11. </w:t>
      </w:r>
      <w:r w:rsidRPr="002E64E0">
        <w:rPr>
          <w:rFonts w:eastAsia="Arial" w:cstheme="minorHAnsi"/>
        </w:rPr>
        <w:t>Bendrosios pirkimo sąlygos yra neatskiriama šių pirkimo sąlygų dalis. Prie specialiųjų pirkimo sąlygų pridedami šie priedai:</w:t>
      </w:r>
      <w:r w:rsidRPr="002E64E0">
        <w:rPr>
          <w:rFonts w:eastAsia="Arial" w:cstheme="minorHAnsi"/>
        </w:rPr>
        <w:tab/>
      </w:r>
    </w:p>
    <w:p w14:paraId="02DB303E"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1.11.1. Terminai.</w:t>
      </w:r>
    </w:p>
    <w:p w14:paraId="2DD6599F"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1.11.2. Pasiūlymo forma ir techninė specifikacija</w:t>
      </w:r>
      <w:r>
        <w:rPr>
          <w:rFonts w:eastAsia="Arial" w:cstheme="minorHAnsi"/>
        </w:rPr>
        <w:t xml:space="preserve"> </w:t>
      </w:r>
      <w:r w:rsidRPr="00665C1F">
        <w:rPr>
          <w:rFonts w:eastAsia="Arial" w:cstheme="minorHAnsi"/>
        </w:rPr>
        <w:t xml:space="preserve">šis dokumentas turi </w:t>
      </w:r>
      <w:r w:rsidRPr="00104754">
        <w:rPr>
          <w:rFonts w:eastAsia="Arial" w:cstheme="minorHAnsi"/>
          <w:b/>
          <w:bCs/>
        </w:rPr>
        <w:t>priedą „Specialieji reikalavimai“</w:t>
      </w:r>
      <w:r w:rsidRPr="00665C1F">
        <w:rPr>
          <w:rFonts w:eastAsia="Arial" w:cstheme="minorHAnsi"/>
        </w:rPr>
        <w:t>, kuris yra neatskir</w:t>
      </w:r>
      <w:r>
        <w:rPr>
          <w:rFonts w:eastAsia="Arial" w:cstheme="minorHAnsi"/>
        </w:rPr>
        <w:t>i</w:t>
      </w:r>
      <w:r w:rsidRPr="00665C1F">
        <w:rPr>
          <w:rFonts w:eastAsia="Arial" w:cstheme="minorHAnsi"/>
        </w:rPr>
        <w:t>ama jo dalis.</w:t>
      </w:r>
      <w:r w:rsidRPr="00665C1F">
        <w:rPr>
          <w:rFonts w:eastAsia="Arial" w:cstheme="minorHAnsi"/>
        </w:rPr>
        <w:tab/>
      </w:r>
      <w:r w:rsidRPr="002E64E0">
        <w:rPr>
          <w:rFonts w:eastAsia="Arial" w:cstheme="minorHAnsi"/>
        </w:rPr>
        <w:tab/>
      </w:r>
    </w:p>
    <w:p w14:paraId="1338EADB"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1.11.3. Tiekėjų pašalinimo pagrindai.</w:t>
      </w:r>
      <w:r w:rsidRPr="002E64E0">
        <w:rPr>
          <w:rFonts w:eastAsia="Arial" w:cstheme="minorHAnsi"/>
        </w:rPr>
        <w:tab/>
      </w:r>
    </w:p>
    <w:p w14:paraId="09967F9F"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1.11.4. Europos bendrasis viešųjų pirkimų dokumentas (EBVPD).</w:t>
      </w:r>
      <w:r w:rsidRPr="002E64E0">
        <w:rPr>
          <w:rFonts w:eastAsia="Arial" w:cstheme="minorHAnsi"/>
        </w:rPr>
        <w:tab/>
      </w:r>
    </w:p>
    <w:p w14:paraId="6DAAA2BE" w14:textId="77777777"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1.11.5. Sutarties projektas.</w:t>
      </w:r>
    </w:p>
    <w:p w14:paraId="463244C4" w14:textId="61D8887A" w:rsidR="008337C0" w:rsidRPr="002E64E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1.11.6. Tiekėjo deklaracija dėl atitikties Reglamento nuostatoms juridiniam asmeniui</w:t>
      </w:r>
      <w:r w:rsidR="00F00669">
        <w:rPr>
          <w:rFonts w:eastAsia="Arial" w:cstheme="minorHAnsi"/>
        </w:rPr>
        <w:t>.</w:t>
      </w:r>
    </w:p>
    <w:p w14:paraId="1184E2DB" w14:textId="77777777" w:rsidR="008337C0" w:rsidRDefault="008337C0" w:rsidP="008337C0">
      <w:pPr>
        <w:pStyle w:val="ListParagraph"/>
        <w:tabs>
          <w:tab w:val="left" w:pos="993"/>
        </w:tabs>
        <w:spacing w:after="0" w:line="20" w:lineRule="atLeast"/>
        <w:ind w:left="0" w:firstLine="567"/>
        <w:jc w:val="both"/>
        <w:rPr>
          <w:rFonts w:eastAsia="Arial" w:cstheme="minorHAnsi"/>
        </w:rPr>
      </w:pPr>
      <w:r w:rsidRPr="002E64E0">
        <w:rPr>
          <w:rFonts w:eastAsia="Arial" w:cstheme="minorHAnsi"/>
        </w:rPr>
        <w:t>1.11.7. Tiekėjo deklaracija dėl atitikties Reglamento nuostatoms fiziniam asmeniui.</w:t>
      </w:r>
    </w:p>
    <w:p w14:paraId="4298DF92" w14:textId="410C4038" w:rsidR="00585C6A" w:rsidRDefault="00585C6A" w:rsidP="00585C6A">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1.11.8. </w:t>
      </w:r>
      <w:r w:rsidRPr="00D110B7">
        <w:rPr>
          <w:rFonts w:eastAsia="Arial" w:cstheme="minorHAnsi"/>
        </w:rPr>
        <w:t>Nacionalinio saugumo reikalavimų atitikties deklaracij</w:t>
      </w:r>
      <w:r>
        <w:rPr>
          <w:rFonts w:eastAsia="Arial" w:cstheme="minorHAnsi"/>
        </w:rPr>
        <w:t>a</w:t>
      </w:r>
      <w:r w:rsidR="00DF5890">
        <w:rPr>
          <w:rFonts w:eastAsia="Arial" w:cstheme="minorHAnsi"/>
        </w:rPr>
        <w:t xml:space="preserve"> </w:t>
      </w:r>
      <w:r w:rsidR="00DF5890" w:rsidRPr="00DF5890">
        <w:rPr>
          <w:rFonts w:eastAsia="Arial" w:cstheme="minorHAnsi"/>
          <w:b/>
          <w:bCs/>
          <w:i/>
          <w:iCs/>
        </w:rPr>
        <w:t>(taikoma tik 1 pirkimo daliai)</w:t>
      </w:r>
      <w:r>
        <w:rPr>
          <w:rFonts w:eastAsia="Arial" w:cstheme="minorHAnsi"/>
        </w:rPr>
        <w:t>.</w:t>
      </w:r>
    </w:p>
    <w:p w14:paraId="7ECA3E1E" w14:textId="3747D666" w:rsidR="00585C6A" w:rsidRPr="00585C6A" w:rsidRDefault="00585C6A" w:rsidP="00585C6A">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1.11.9. </w:t>
      </w:r>
      <w:r w:rsidRPr="002032AC">
        <w:rPr>
          <w:rFonts w:eastAsia="Arial" w:cstheme="minorHAnsi"/>
        </w:rPr>
        <w:t>Papildomos sąlygos dėl nac</w:t>
      </w:r>
      <w:r>
        <w:rPr>
          <w:rFonts w:eastAsia="Arial" w:cstheme="minorHAnsi"/>
        </w:rPr>
        <w:t>ionalinio</w:t>
      </w:r>
      <w:r w:rsidRPr="002032AC">
        <w:rPr>
          <w:rFonts w:eastAsia="Arial" w:cstheme="minorHAnsi"/>
        </w:rPr>
        <w:t xml:space="preserve"> saug</w:t>
      </w:r>
      <w:r>
        <w:rPr>
          <w:rFonts w:eastAsia="Arial" w:cstheme="minorHAnsi"/>
        </w:rPr>
        <w:t>umo</w:t>
      </w:r>
      <w:r w:rsidRPr="002032AC">
        <w:rPr>
          <w:rFonts w:eastAsia="Arial" w:cstheme="minorHAnsi"/>
        </w:rPr>
        <w:t xml:space="preserve"> </w:t>
      </w:r>
      <w:r>
        <w:rPr>
          <w:rFonts w:eastAsia="Arial" w:cstheme="minorHAnsi"/>
        </w:rPr>
        <w:t>r</w:t>
      </w:r>
      <w:r w:rsidRPr="002032AC">
        <w:rPr>
          <w:rFonts w:eastAsia="Arial" w:cstheme="minorHAnsi"/>
        </w:rPr>
        <w:t>eikalavimų</w:t>
      </w:r>
      <w:r w:rsidR="00DF5890">
        <w:rPr>
          <w:rFonts w:eastAsia="Arial" w:cstheme="minorHAnsi"/>
        </w:rPr>
        <w:t xml:space="preserve"> </w:t>
      </w:r>
      <w:r w:rsidR="00DF5890" w:rsidRPr="00DF5890">
        <w:rPr>
          <w:rFonts w:eastAsia="Arial" w:cstheme="minorHAnsi"/>
          <w:b/>
          <w:bCs/>
          <w:i/>
          <w:iCs/>
        </w:rPr>
        <w:t>(taikoma tik 1 pirkimo daliai)</w:t>
      </w:r>
      <w:r>
        <w:rPr>
          <w:rFonts w:eastAsia="Arial" w:cstheme="minorHAnsi"/>
        </w:rPr>
        <w:t>.</w:t>
      </w:r>
    </w:p>
    <w:p w14:paraId="63AB4BCA" w14:textId="2DE1A942"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5" w:name="_Ref39426332"/>
      <w:bookmarkStart w:id="6" w:name="_Ref39426338"/>
      <w:bookmarkStart w:id="7" w:name="_Toc126333929"/>
      <w:bookmarkEnd w:id="2"/>
      <w:r>
        <w:rPr>
          <w:rFonts w:eastAsia="Arial" w:cstheme="minorHAnsi"/>
        </w:rPr>
        <w:t>1.1</w:t>
      </w:r>
      <w:r w:rsidR="008D11D0">
        <w:rPr>
          <w:rFonts w:eastAsia="Arial" w:cstheme="minorHAnsi"/>
        </w:rPr>
        <w:t>2</w:t>
      </w:r>
      <w:r>
        <w:rPr>
          <w:rFonts w:eastAsia="Arial" w:cstheme="minorHAnsi"/>
        </w:rPr>
        <w:t>. Prieš paskelbiant apie pirkimą buvo vykdyta rinkos konsultacija. Rinkos konsultacijos dokumentai skelbiami CVP IS, adresu:</w:t>
      </w:r>
      <w:r w:rsidR="00B65B7F">
        <w:rPr>
          <w:rFonts w:eastAsia="Arial" w:cstheme="minorHAnsi"/>
        </w:rPr>
        <w:t xml:space="preserve"> </w:t>
      </w:r>
      <w:r w:rsidR="002A1D4C" w:rsidRPr="002A1D4C">
        <w:t>https://viesiejipirkimai.lt/epps/pmc/viewPmc.do?resourceId=6823004</w:t>
      </w:r>
      <w:r w:rsidRPr="00D5510A">
        <w:rPr>
          <w:rFonts w:cstheme="minorHAnsi"/>
          <w:color w:val="000000" w:themeColor="text1"/>
          <w:sz w:val="22"/>
          <w:szCs w:val="22"/>
        </w:rPr>
        <w:t>.</w:t>
      </w:r>
      <w:r w:rsidR="00F85F49">
        <w:rPr>
          <w:rFonts w:cstheme="minorHAnsi"/>
          <w:color w:val="000000" w:themeColor="text1"/>
          <w:sz w:val="22"/>
          <w:szCs w:val="22"/>
        </w:rPr>
        <w:t xml:space="preserve"> </w:t>
      </w:r>
      <w:r>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bookmarkStart w:id="8" w:name="_Toc207040055"/>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bookmarkEnd w:id="8"/>
    </w:p>
    <w:p w14:paraId="0B7B0A50" w14:textId="22C942E4" w:rsidR="00B41C66" w:rsidRDefault="0089676B" w:rsidP="00105452">
      <w:pPr>
        <w:pStyle w:val="NoSpacing"/>
        <w:spacing w:line="20" w:lineRule="atLeast"/>
        <w:ind w:firstLine="567"/>
        <w:contextualSpacing/>
        <w:jc w:val="both"/>
        <w:rPr>
          <w:color w:val="000000"/>
          <w:shd w:val="clear" w:color="auto" w:fill="FFFFFF"/>
        </w:rPr>
      </w:pPr>
      <w:r>
        <w:rPr>
          <w:rFonts w:eastAsia="Calibri"/>
          <w:color w:val="000000" w:themeColor="text1"/>
        </w:rPr>
        <w:t xml:space="preserve">2.1. </w:t>
      </w:r>
      <w:r w:rsidR="00C02162" w:rsidRPr="002E64E0">
        <w:rPr>
          <w:rFonts w:eastAsia="Calibri"/>
          <w:color w:val="000000" w:themeColor="text1"/>
        </w:rPr>
        <w:t xml:space="preserve">Perkančioji organizacija numato </w:t>
      </w:r>
      <w:r w:rsidR="00C02162" w:rsidRPr="002E64E0">
        <w:rPr>
          <w:rFonts w:eastAsia="Calibri"/>
          <w:noProof/>
          <w:color w:val="000000" w:themeColor="text1"/>
        </w:rPr>
        <w:t xml:space="preserve">įsigyti </w:t>
      </w:r>
      <w:r w:rsidR="00A83596" w:rsidRPr="00A83596">
        <w:rPr>
          <w:rFonts w:cstheme="minorHAnsi"/>
          <w:b/>
        </w:rPr>
        <w:t>Kauno rajono sveikatos centro paslaugų infrastruktūros modernizavimo projekto medicinos įrang</w:t>
      </w:r>
      <w:r w:rsidR="00A83596">
        <w:rPr>
          <w:rFonts w:cstheme="minorHAnsi"/>
          <w:b/>
        </w:rPr>
        <w:t>ą</w:t>
      </w:r>
      <w:r w:rsidR="00A83596" w:rsidRPr="00A83596">
        <w:rPr>
          <w:rFonts w:cstheme="minorHAnsi"/>
          <w:b/>
        </w:rPr>
        <w:t xml:space="preserve"> I</w:t>
      </w:r>
      <w:r w:rsidR="00A83596">
        <w:rPr>
          <w:rFonts w:cstheme="minorHAnsi"/>
          <w:b/>
        </w:rPr>
        <w:t xml:space="preserve"> </w:t>
      </w:r>
      <w:r w:rsidR="00A83596" w:rsidRPr="00A83596">
        <w:rPr>
          <w:rFonts w:cstheme="minorHAnsi"/>
          <w:b/>
        </w:rPr>
        <w:t>(Holterio sistema, veloergometras ir elektrokardiografas)</w:t>
      </w:r>
      <w:r w:rsidR="00C02162" w:rsidRPr="002E64E0">
        <w:rPr>
          <w:rFonts w:eastAsia="Calibri"/>
        </w:rPr>
        <w:t>.</w:t>
      </w:r>
      <w:r w:rsidR="00A83596">
        <w:rPr>
          <w:rFonts w:cstheme="minorHAnsi"/>
        </w:rPr>
        <w:t xml:space="preserve"> </w:t>
      </w:r>
      <w:r w:rsidR="00C02162" w:rsidRPr="002E64E0">
        <w:rPr>
          <w:rFonts w:cstheme="minorHAnsi"/>
        </w:rPr>
        <w:t>Reikalavimai pirkimo objektui nustatyti specialiųjų pirki</w:t>
      </w:r>
      <w:r w:rsidR="00F85F49">
        <w:rPr>
          <w:rFonts w:cstheme="minorHAnsi"/>
        </w:rPr>
        <w:t>m</w:t>
      </w:r>
      <w:r w:rsidR="00C02162" w:rsidRPr="002E64E0">
        <w:rPr>
          <w:rFonts w:cstheme="minorHAnsi"/>
        </w:rPr>
        <w:t xml:space="preserve">o sąlygų priede „Pasiūlymo forma ir </w:t>
      </w:r>
      <w:r w:rsidR="00C02162">
        <w:rPr>
          <w:rFonts w:cstheme="minorHAnsi"/>
        </w:rPr>
        <w:t>t</w:t>
      </w:r>
      <w:r w:rsidR="00C02162" w:rsidRPr="002E64E0">
        <w:rPr>
          <w:rFonts w:cstheme="minorHAnsi"/>
        </w:rPr>
        <w:t>echninė specifikacija“.</w:t>
      </w:r>
      <w:r w:rsidR="00C2280F">
        <w:rPr>
          <w:rFonts w:cstheme="minorHAnsi"/>
        </w:rPr>
        <w:t xml:space="preserve"> Pagrindinis pirkimo objekto BVPŽ kodas: </w:t>
      </w:r>
      <w:r w:rsidR="00D5473D" w:rsidRPr="00D5473D">
        <w:rPr>
          <w:rFonts w:cstheme="minorHAnsi"/>
        </w:rPr>
        <w:t>33123210-3 Širdies veiklos stebėsenos prietaisai</w:t>
      </w:r>
      <w:r w:rsidR="00C2280F">
        <w:rPr>
          <w:rFonts w:cstheme="minorHAnsi"/>
        </w:rPr>
        <w:t xml:space="preserve">. Papildomi BVPŽ kodai: </w:t>
      </w:r>
      <w:r w:rsidR="00C2280F" w:rsidRPr="00984511">
        <w:rPr>
          <w:color w:val="000000"/>
          <w:shd w:val="clear" w:color="auto" w:fill="FFFFFF"/>
        </w:rPr>
        <w:t xml:space="preserve">48180000-3 Medicinos programinės įrangos paketai; </w:t>
      </w:r>
      <w:r w:rsidR="005F0663" w:rsidRPr="005F0663">
        <w:rPr>
          <w:color w:val="000000"/>
          <w:shd w:val="clear" w:color="auto" w:fill="FFFFFF"/>
        </w:rPr>
        <w:t>72260000-5</w:t>
      </w:r>
      <w:r w:rsidR="00C2280F" w:rsidRPr="00984511">
        <w:rPr>
          <w:color w:val="000000"/>
          <w:shd w:val="clear" w:color="auto" w:fill="FFFFFF"/>
        </w:rPr>
        <w:t xml:space="preserve"> </w:t>
      </w:r>
      <w:r w:rsidR="00AB64CB" w:rsidRPr="00AB64CB">
        <w:rPr>
          <w:color w:val="000000"/>
          <w:shd w:val="clear" w:color="auto" w:fill="FFFFFF"/>
        </w:rPr>
        <w:t>Su programine įranga susijusios paslaugos</w:t>
      </w:r>
      <w:r w:rsidR="00AB64CB">
        <w:rPr>
          <w:color w:val="000000"/>
          <w:shd w:val="clear" w:color="auto" w:fill="FFFFFF"/>
        </w:rPr>
        <w:t>.</w:t>
      </w:r>
    </w:p>
    <w:p w14:paraId="5CDA42D3" w14:textId="58246B88" w:rsidR="000B2529" w:rsidRPr="00DC1957" w:rsidRDefault="000B2529" w:rsidP="00105452">
      <w:pPr>
        <w:pStyle w:val="NoSpacing"/>
        <w:spacing w:line="20" w:lineRule="atLeast"/>
        <w:ind w:firstLine="567"/>
        <w:contextualSpacing/>
        <w:jc w:val="both"/>
        <w:rPr>
          <w:rFonts w:cstheme="minorHAnsi"/>
          <w:color w:val="FF0000"/>
        </w:rPr>
      </w:pPr>
      <w:r w:rsidRPr="002E64E0">
        <w:rPr>
          <w:rFonts w:cstheme="minorHAnsi"/>
        </w:rPr>
        <w:t xml:space="preserve">2.2. Pirkimo objektas skaidomas į dalis (-ių), kurių apimtys ir dalykas, reikalavimai ir techninė specifikacija apibrėžti </w:t>
      </w:r>
      <w:bookmarkStart w:id="9" w:name="_Hlk91152632"/>
      <w:r w:rsidRPr="002E64E0">
        <w:rPr>
          <w:rFonts w:cstheme="minorHAnsi"/>
        </w:rPr>
        <w:t>specialiųjų pirkimo sąlygų priede</w:t>
      </w:r>
      <w:bookmarkEnd w:id="9"/>
      <w:r w:rsidRPr="002E64E0">
        <w:rPr>
          <w:rFonts w:cstheme="minorHAnsi"/>
        </w:rPr>
        <w:t xml:space="preserve"> „Pasiūlymo forma ir </w:t>
      </w:r>
      <w:r>
        <w:rPr>
          <w:rFonts w:cstheme="minorHAnsi"/>
        </w:rPr>
        <w:t>t</w:t>
      </w:r>
      <w:r w:rsidRPr="002E64E0">
        <w:rPr>
          <w:rFonts w:cstheme="minorHAnsi"/>
        </w:rPr>
        <w:t xml:space="preserve">echninė specifikacija“. </w:t>
      </w:r>
      <w:r w:rsidRPr="002E64E0">
        <w:t xml:space="preserve">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„Pasiūlymo forma ir </w:t>
      </w:r>
      <w:r>
        <w:t>t</w:t>
      </w:r>
      <w:r w:rsidRPr="002E64E0">
        <w:t>echninė specifikacija“ nurodytai pirkimo objekto apimčiai, neskaidant jos smulkiau</w:t>
      </w:r>
      <w:r w:rsidR="0074613E">
        <w:t>.</w:t>
      </w:r>
    </w:p>
    <w:p w14:paraId="0CA81FB8" w14:textId="0F4CE035"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CE049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60453E1" w:rsidR="00004521" w:rsidRDefault="00004521" w:rsidP="00105452">
      <w:pPr>
        <w:pStyle w:val="ListParagraph"/>
        <w:spacing w:after="0" w:line="20" w:lineRule="atLeast"/>
        <w:ind w:left="0" w:firstLine="567"/>
        <w:jc w:val="both"/>
        <w:rPr>
          <w:rFonts w:cstheme="minorHAnsi"/>
        </w:rPr>
      </w:pPr>
      <w:r>
        <w:rPr>
          <w:rFonts w:cstheme="minorHAnsi"/>
        </w:rPr>
        <w:t>2.</w:t>
      </w:r>
      <w:r w:rsidR="00CE049C">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1D0A6CAE"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446025">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01B229D"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446025">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07040056"/>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67DFA528"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C61CC">
        <w:rPr>
          <w:color w:val="00B050"/>
        </w:rPr>
        <w:t xml:space="preserve"> </w:t>
      </w:r>
      <w:r w:rsidR="007D079F" w:rsidRPr="007D079F">
        <w:t>3</w:t>
      </w:r>
      <w:r w:rsidR="007D079F">
        <w:rPr>
          <w:color w:val="00B050"/>
        </w:rPr>
        <w:t xml:space="preserve"> </w:t>
      </w:r>
      <w:r w:rsidR="006773B6" w:rsidRPr="127DD6E8">
        <w:rPr>
          <w:rFonts w:eastAsia="Calibri"/>
        </w:rPr>
        <w:t>priede</w:t>
      </w:r>
      <w:r w:rsidR="00317C22">
        <w:rPr>
          <w:rFonts w:eastAsia="Calibri"/>
        </w:rPr>
        <w:t xml:space="preserve"> </w:t>
      </w:r>
      <w:r w:rsidR="007D079F">
        <w:rPr>
          <w:rFonts w:eastAsia="Calibri"/>
        </w:rPr>
        <w:t>„</w:t>
      </w:r>
      <w:r w:rsidR="00C66D2A" w:rsidRPr="00C66D2A">
        <w:rPr>
          <w:rFonts w:eastAsia="Calibri"/>
        </w:rPr>
        <w:t>Tiekėjų pašalinimo pagrindai</w:t>
      </w:r>
      <w:r w:rsidR="007D079F">
        <w:rPr>
          <w:rFonts w:eastAsia="Calibri"/>
        </w:rPr>
        <w:t>“</w:t>
      </w:r>
      <w:r w:rsidR="002C5249" w:rsidRPr="127DD6E8">
        <w:t xml:space="preserve">. </w:t>
      </w:r>
      <w:r w:rsidR="00430638">
        <w:t>K</w:t>
      </w:r>
      <w:r w:rsidR="009B1A71">
        <w:t>a</w:t>
      </w:r>
      <w:r w:rsidR="00430638" w:rsidRPr="00430638">
        <w:t>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799C45D" w14:textId="77777777" w:rsidR="00CD7D9D" w:rsidRDefault="00CD7D9D" w:rsidP="00CD7D9D">
      <w:pPr>
        <w:pStyle w:val="ListParagraph"/>
        <w:spacing w:after="0" w:line="20" w:lineRule="atLeast"/>
        <w:ind w:left="0" w:firstLine="567"/>
        <w:jc w:val="both"/>
      </w:pPr>
      <w:r w:rsidRPr="002E64E0">
        <w:t>3.2. Perkančioji organizacija netaiko kvalifikacijos reikalavimų tiekėjams.</w:t>
      </w:r>
    </w:p>
    <w:p w14:paraId="253783B8" w14:textId="240B9839" w:rsidR="00CD7D9D" w:rsidRPr="00CD7D9D" w:rsidRDefault="00CD7D9D" w:rsidP="00CD7D9D">
      <w:pPr>
        <w:spacing w:after="0" w:line="20" w:lineRule="atLeast"/>
        <w:ind w:firstLine="567"/>
        <w:jc w:val="both"/>
        <w:rPr>
          <w:bCs/>
          <w:iCs/>
          <w:color w:val="FF0000"/>
        </w:rPr>
      </w:pPr>
      <w:r w:rsidRPr="002E64E0">
        <w:rPr>
          <w:bCs/>
          <w:iCs/>
        </w:rPr>
        <w:t xml:space="preserve">3.3. Dokumentų, patvirtinančių pašalinimo pagrindų nebuvimą (jei taikoma),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5B5665">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lastRenderedPageBreak/>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200D6293" w14:textId="5A3195B1" w:rsidR="009F6236" w:rsidRDefault="00981C1A" w:rsidP="009F6236">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0E89FFBF" w14:textId="34A1B06B" w:rsidR="00C8473D" w:rsidRPr="00676607" w:rsidRDefault="00C8473D" w:rsidP="00C8473D">
      <w:pPr>
        <w:spacing w:after="0" w:line="20" w:lineRule="atLeast"/>
        <w:ind w:firstLine="567"/>
        <w:jc w:val="both"/>
      </w:pPr>
      <w:r>
        <w:t>3.</w:t>
      </w:r>
      <w:r w:rsidR="00DB62C1">
        <w:t>6</w:t>
      </w:r>
      <w:r>
        <w:t xml:space="preserve">. </w:t>
      </w:r>
      <w:r w:rsidR="003B4690" w:rsidRPr="006B0A58">
        <w:rPr>
          <w:b/>
          <w:bCs/>
          <w:color w:val="FF0000"/>
          <w:sz w:val="22"/>
          <w:szCs w:val="22"/>
          <w:u w:val="single"/>
        </w:rPr>
        <w:t>Taikoma tik 1 pirkimo daliai:</w:t>
      </w:r>
      <w:r w:rsidR="003B4690">
        <w:t xml:space="preserve"> </w:t>
      </w:r>
      <w:r w:rsidRPr="00454F45">
        <w:t>Perkančioji organizacija</w:t>
      </w:r>
      <w:r>
        <w:t xml:space="preserve"> laiko, kad</w:t>
      </w:r>
      <w:r w:rsidR="001055A6">
        <w:t xml:space="preserve"> </w:t>
      </w:r>
      <w:r w:rsidR="001055A6" w:rsidRPr="001055A6">
        <w:rPr>
          <w:b/>
          <w:bCs/>
        </w:rPr>
        <w:t>pirkimo objekto „sudėtiniai elementai“</w:t>
      </w:r>
      <w:r w:rsidR="001055A6" w:rsidRPr="001055A6">
        <w:t xml:space="preserve"> (</w:t>
      </w:r>
      <w:r w:rsidR="001055A6" w:rsidRPr="001055A6">
        <w:rPr>
          <w:b/>
          <w:bCs/>
        </w:rPr>
        <w:t>papildomi BVPŽ kodai:</w:t>
      </w:r>
      <w:r w:rsidR="0089040E">
        <w:rPr>
          <w:b/>
          <w:bCs/>
        </w:rPr>
        <w:t xml:space="preserve"> </w:t>
      </w:r>
      <w:r w:rsidR="0089040E" w:rsidRPr="0089040E">
        <w:rPr>
          <w:b/>
          <w:bCs/>
        </w:rPr>
        <w:t>48180000-3 Medicinos programinės įrangos paketai; 72260000-5 Su programine įranga susijusios paslaugos</w:t>
      </w:r>
      <w:r w:rsidR="001055A6" w:rsidRPr="001055A6">
        <w:t>)</w:t>
      </w:r>
      <w:r w:rsidR="00460CA9">
        <w:rPr>
          <w:color w:val="000000"/>
          <w:shd w:val="clear" w:color="auto" w:fill="FFFFFF"/>
        </w:rPr>
        <w:t xml:space="preserve"> </w:t>
      </w:r>
      <w:r w:rsidRPr="00E7043E">
        <w:rPr>
          <w:color w:val="000000"/>
          <w:shd w:val="clear" w:color="auto" w:fill="FFFFFF"/>
        </w:rPr>
        <w:t>kelia grėsmę nacionaliniam saugumui</w:t>
      </w:r>
      <w:r>
        <w:t>, jei ji</w:t>
      </w:r>
      <w:r w:rsidR="000F3B64">
        <w:t>e</w:t>
      </w:r>
      <w:r>
        <w:t xml:space="preserve"> atitinka VPĮ 37 straipsnio 9 dalies</w:t>
      </w:r>
      <w:bookmarkStart w:id="16" w:name="_Hlk173953042"/>
      <w:r w:rsidR="00431FBE">
        <w:rPr>
          <w:i/>
          <w:iCs/>
          <w:color w:val="00B050"/>
          <w:shd w:val="clear" w:color="auto" w:fill="FFFFFF"/>
        </w:rPr>
        <w:t xml:space="preserve"> </w:t>
      </w:r>
      <w:r>
        <w:t>1</w:t>
      </w:r>
      <w:r w:rsidR="00431FBE">
        <w:t xml:space="preserve"> ir </w:t>
      </w:r>
      <w:r>
        <w:t>2</w:t>
      </w:r>
      <w:bookmarkEnd w:id="16"/>
      <w:r w:rsidR="00431FBE">
        <w:t xml:space="preserve"> </w:t>
      </w:r>
      <w:r>
        <w:t>punkt</w:t>
      </w:r>
      <w:r w:rsidR="00091C6D">
        <w:t>uose</w:t>
      </w:r>
      <w:r>
        <w:t xml:space="preserve"> numatytas sąlygas. </w:t>
      </w:r>
      <w:r w:rsidRPr="00454F45">
        <w:rPr>
          <w:rFonts w:eastAsia="Times New Roman"/>
          <w:color w:val="000000" w:themeColor="text1"/>
          <w:lang w:eastAsia="en-US"/>
        </w:rPr>
        <w:t xml:space="preserve">Tiekėjai kartu su pasiūlymu turi pateikti </w:t>
      </w:r>
      <w:r w:rsidRPr="002A34DD">
        <w:rPr>
          <w:rFonts w:eastAsia="Times New Roman"/>
          <w:color w:val="000000" w:themeColor="text1"/>
          <w:lang w:eastAsia="en-US"/>
        </w:rPr>
        <w:t xml:space="preserve">užpildytą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4417ED" w:rsidRPr="004417ED">
        <w:rPr>
          <w:rFonts w:eastAsia="Times New Roman"/>
          <w:lang w:eastAsia="en-US"/>
        </w:rPr>
        <w:t>9</w:t>
      </w:r>
      <w:r w:rsidRPr="004417ED">
        <w:rPr>
          <w:rFonts w:eastAsia="Times New Roman"/>
          <w:lang w:eastAsia="en-US"/>
        </w:rPr>
        <w:t xml:space="preserve"> priede</w:t>
      </w:r>
      <w:r>
        <w:rPr>
          <w:rFonts w:eastAsia="Times New Roman"/>
          <w:color w:val="000000" w:themeColor="text1"/>
          <w:lang w:eastAsia="en-US"/>
        </w:rPr>
        <w:t xml:space="preserve">, </w:t>
      </w:r>
      <w:r w:rsidRPr="005E3285">
        <w:rPr>
          <w:rFonts w:eastAsia="Times New Roman"/>
          <w:bCs/>
          <w:color w:val="000000" w:themeColor="text1"/>
          <w:lang w:eastAsia="en-US"/>
        </w:rPr>
        <w:t>išskyrus Viešųjų pirkimų įstatymo 39 str. 5 ir 6 d. nurodytus atvejus</w:t>
      </w:r>
      <w:r>
        <w:rPr>
          <w:rFonts w:eastAsia="Times New Roman"/>
          <w:color w:val="000000" w:themeColor="text1"/>
          <w:lang w:eastAsia="en-US"/>
        </w:rPr>
        <w:t xml:space="preserve">. Perkančioji organizacija bet kuriuo pirkimo procedūros metu turi teisę pareikalauti dalyvių pateikti visus ar dalį dokumentų, nurodytų VPĮ 39 straipsnio 3 dalyje. </w:t>
      </w:r>
      <w:r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F250466" w14:textId="77777777" w:rsidR="00C8473D" w:rsidRDefault="00C8473D" w:rsidP="00C8473D">
      <w:pPr>
        <w:spacing w:after="0" w:line="20" w:lineRule="atLeast"/>
        <w:ind w:firstLine="567"/>
        <w:jc w:val="both"/>
        <w:rPr>
          <w:i/>
          <w:iCs/>
          <w:color w:val="7030A0"/>
          <w:szCs w:val="24"/>
        </w:rPr>
      </w:pPr>
      <w:r w:rsidRPr="00F555C4">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i/>
          <w:iCs/>
          <w:color w:val="7030A0"/>
          <w:szCs w:val="24"/>
        </w:rPr>
        <w:t>.</w:t>
      </w:r>
    </w:p>
    <w:p w14:paraId="70547B10" w14:textId="1DF3A71F" w:rsidR="00756BB0" w:rsidRPr="00EF68E7" w:rsidRDefault="00756BB0" w:rsidP="00756BB0">
      <w:pPr>
        <w:spacing w:after="0" w:line="20" w:lineRule="atLeast"/>
        <w:ind w:firstLine="567"/>
        <w:jc w:val="both"/>
      </w:pPr>
      <w:r w:rsidRPr="00EF68E7">
        <w:t>3.</w:t>
      </w:r>
      <w:r w:rsidR="00DB62C1">
        <w:t>7</w:t>
      </w:r>
      <w:r w:rsidRPr="00EF68E7">
        <w:t xml:space="preserve">. </w:t>
      </w:r>
      <w:r w:rsidR="003B4690" w:rsidRPr="006B0A58">
        <w:rPr>
          <w:b/>
          <w:bCs/>
          <w:color w:val="FF0000"/>
          <w:sz w:val="22"/>
          <w:szCs w:val="22"/>
          <w:u w:val="single"/>
        </w:rPr>
        <w:t>Taikoma tik 1 pirkimo daliai:</w:t>
      </w:r>
      <w:r w:rsidR="003B4690">
        <w:rPr>
          <w:b/>
          <w:bCs/>
          <w:color w:val="FF0000"/>
          <w:sz w:val="22"/>
          <w:szCs w:val="22"/>
        </w:rPr>
        <w:t xml:space="preserve"> </w:t>
      </w:r>
      <w:r w:rsidRPr="00EF68E7">
        <w:t xml:space="preserve">Perkančioji organizacija </w:t>
      </w:r>
      <w:r w:rsidRPr="00EF68E7">
        <w:rPr>
          <w:color w:val="000000"/>
          <w:shd w:val="clear" w:color="auto" w:fill="FFFFFF"/>
        </w:rPr>
        <w:t>laiko, kad tiekėjas turi interesų, galinčių kelti grėsmę nacionaliniam saugumui</w:t>
      </w:r>
      <w:r w:rsidRPr="00EF68E7">
        <w:t xml:space="preserve">, jei jis, </w:t>
      </w:r>
      <w:r w:rsidRPr="00EF68E7">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D00B4C">
        <w:rPr>
          <w:color w:val="000000"/>
          <w:shd w:val="clear" w:color="auto" w:fill="FFFFFF"/>
        </w:rPr>
        <w:t xml:space="preserve">užpildytą </w:t>
      </w:r>
      <w:r w:rsidRPr="00EF68E7">
        <w:rPr>
          <w:rFonts w:eastAsia="Times New Roman"/>
          <w:color w:val="000000" w:themeColor="text1"/>
          <w:lang w:eastAsia="en-US"/>
        </w:rPr>
        <w:t xml:space="preserve">Viešųjų pirkimų tarnybos nustatytos formos Nacionalinio saugumo reikalavimų atitikties deklaraciją </w:t>
      </w:r>
      <w:r w:rsidRPr="00EF68E7">
        <w:rPr>
          <w:rFonts w:eastAsia="Times New Roman"/>
          <w:bCs/>
          <w:iCs/>
          <w:color w:val="000000" w:themeColor="text1"/>
          <w:lang w:eastAsia="en-US"/>
        </w:rPr>
        <w:t>(forma pateikiama specialiųjų pirkimo sąlygų priede)</w:t>
      </w:r>
      <w:r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r w:rsidRPr="008C0067">
        <w:rPr>
          <w:rFonts w:eastAsia="Times New Roman"/>
          <w:color w:val="000000" w:themeColor="text1"/>
          <w:lang w:eastAsia="en-US"/>
        </w:rPr>
        <w:t xml:space="preserve">kaip nurodyta specialiųjų pirkimo sąlygų </w:t>
      </w:r>
      <w:r w:rsidR="004417ED" w:rsidRPr="004417ED">
        <w:rPr>
          <w:rFonts w:eastAsia="Times New Roman"/>
          <w:lang w:eastAsia="en-US"/>
        </w:rPr>
        <w:t>9</w:t>
      </w:r>
      <w:r w:rsidRPr="004417ED">
        <w:rPr>
          <w:rFonts w:eastAsia="Times New Roman"/>
          <w:lang w:eastAsia="en-US"/>
        </w:rPr>
        <w:t xml:space="preserve"> priede</w:t>
      </w:r>
      <w:r>
        <w:rPr>
          <w:rFonts w:eastAsia="Times New Roman"/>
          <w:bCs/>
          <w:color w:val="000000" w:themeColor="text1"/>
          <w:lang w:eastAsia="en-US"/>
        </w:rPr>
        <w:t xml:space="preserve">, </w:t>
      </w:r>
      <w:r w:rsidRPr="00EF68E7">
        <w:rPr>
          <w:rFonts w:eastAsia="Times New Roman"/>
          <w:bCs/>
          <w:color w:val="000000" w:themeColor="text1"/>
          <w:lang w:eastAsia="en-US"/>
        </w:rPr>
        <w:t>išskyrus Viešųjų pirkimų įstatymo 51 str. 13 d. nurodytus atvejus</w:t>
      </w:r>
      <w:r w:rsidRPr="00EF68E7">
        <w:rPr>
          <w:rFonts w:eastAsia="Times New Roman"/>
          <w:color w:val="000000" w:themeColor="text1"/>
          <w:lang w:eastAsia="en-US"/>
        </w:rPr>
        <w:t xml:space="preserve">. </w:t>
      </w:r>
      <w:r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6428DBED" w14:textId="11EB1F52" w:rsidR="00C8473D" w:rsidRPr="00756BB0" w:rsidRDefault="00756BB0" w:rsidP="00756BB0">
      <w:pPr>
        <w:spacing w:after="0" w:line="20" w:lineRule="atLeast"/>
        <w:ind w:firstLine="567"/>
        <w:jc w:val="both"/>
        <w:rPr>
          <w:i/>
          <w:iCs/>
          <w:color w:val="7030A0"/>
          <w:szCs w:val="24"/>
        </w:rPr>
      </w:pPr>
      <w:r w:rsidRPr="00EF68E7">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207040057"/>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bookmarkEnd w:id="20"/>
    </w:p>
    <w:p w14:paraId="48B6DA8F" w14:textId="77777777" w:rsidR="004E7630" w:rsidRPr="002E64E0" w:rsidRDefault="004E7630" w:rsidP="004E7630">
      <w:pPr>
        <w:spacing w:after="0" w:line="20" w:lineRule="atLeast"/>
        <w:ind w:firstLine="567"/>
        <w:jc w:val="both"/>
        <w:rPr>
          <w:rFonts w:cstheme="minorHAnsi"/>
          <w:color w:val="000000" w:themeColor="text1"/>
        </w:rPr>
      </w:pPr>
      <w:bookmarkStart w:id="21" w:name="_Hlk58833772"/>
      <w:r w:rsidRPr="002E64E0">
        <w:rPr>
          <w:rFonts w:cstheme="minorHAnsi"/>
          <w:color w:val="000000" w:themeColor="text1"/>
        </w:rPr>
        <w:t>4.1. Pasiūlymą sudaro pateiktų dokumentų visuma. Tiekėjas turi pateikti:</w:t>
      </w:r>
      <w:r w:rsidRPr="002E64E0">
        <w:rPr>
          <w:rFonts w:cstheme="minorHAnsi"/>
          <w:color w:val="000000" w:themeColor="text1"/>
        </w:rPr>
        <w:tab/>
      </w:r>
    </w:p>
    <w:p w14:paraId="2137B684" w14:textId="7161AFE8" w:rsidR="00CC23F5" w:rsidRPr="002E64E0" w:rsidRDefault="00CC23F5" w:rsidP="004E7630">
      <w:pPr>
        <w:spacing w:after="0" w:line="20" w:lineRule="atLeast"/>
        <w:ind w:firstLine="567"/>
        <w:jc w:val="both"/>
        <w:rPr>
          <w:rFonts w:cstheme="minorHAnsi"/>
          <w:color w:val="000000" w:themeColor="text1"/>
        </w:rPr>
      </w:pPr>
      <w:r w:rsidRPr="002E64E0">
        <w:rPr>
          <w:rFonts w:cstheme="minorHAnsi"/>
          <w:color w:val="000000" w:themeColor="text1"/>
        </w:rPr>
        <w:t>4.1.1. pasiūlymo formą (užpildytą specialiųjų pirkimo sąlygų priedą „</w:t>
      </w:r>
      <w:r w:rsidRPr="002E64E0">
        <w:rPr>
          <w:rFonts w:cstheme="minorHAnsi"/>
        </w:rPr>
        <w:t xml:space="preserve">Pasiūlymo forma ir </w:t>
      </w:r>
      <w:r>
        <w:rPr>
          <w:rFonts w:cstheme="minorHAnsi"/>
        </w:rPr>
        <w:t>t</w:t>
      </w:r>
      <w:r w:rsidRPr="002E64E0">
        <w:rPr>
          <w:rFonts w:cstheme="minorHAnsi"/>
        </w:rPr>
        <w:t>echninė specifikacija</w:t>
      </w:r>
      <w:r w:rsidRPr="002E64E0">
        <w:rPr>
          <w:rFonts w:cstheme="minorHAnsi"/>
          <w:color w:val="000000" w:themeColor="text1"/>
        </w:rPr>
        <w:t>“ (MS „Excel“ dokumentas 1, 2</w:t>
      </w:r>
      <w:r>
        <w:rPr>
          <w:rFonts w:cstheme="minorHAnsi"/>
          <w:color w:val="000000" w:themeColor="text1"/>
        </w:rPr>
        <w:t>, 3</w:t>
      </w:r>
      <w:r w:rsidRPr="002E64E0">
        <w:rPr>
          <w:rFonts w:cstheme="minorHAnsi"/>
          <w:color w:val="000000" w:themeColor="text1"/>
        </w:rPr>
        <w:t xml:space="preserve"> lapas</w:t>
      </w:r>
      <w:r>
        <w:rPr>
          <w:rFonts w:cstheme="minorHAnsi"/>
          <w:color w:val="000000" w:themeColor="text1"/>
        </w:rPr>
        <w:t xml:space="preserve"> (atkreipiame dėmesį, kad dokumentas sudarytas iš 3 lapų (Excel sheet)</w:t>
      </w:r>
      <w:r w:rsidRPr="002E64E0">
        <w:rPr>
          <w:rFonts w:cstheme="minorHAnsi"/>
          <w:color w:val="000000" w:themeColor="text1"/>
        </w:rPr>
        <w:t>)</w:t>
      </w:r>
      <w:r>
        <w:rPr>
          <w:rFonts w:cstheme="minorHAnsi"/>
          <w:color w:val="000000" w:themeColor="text1"/>
        </w:rPr>
        <w:t>)</w:t>
      </w:r>
      <w:r w:rsidRPr="002E64E0">
        <w:rPr>
          <w:rFonts w:cstheme="minorHAnsi"/>
          <w:color w:val="000000" w:themeColor="text1"/>
        </w:rPr>
        <w:t>. Privalo būti užpildytas pirkimo dokumentuose pateiktos elektroninės bylos originalas (t. y. elektroninė byla negali būti atrakinta, nukopijuota ir pan.);</w:t>
      </w:r>
    </w:p>
    <w:p w14:paraId="4CCE07F9" w14:textId="31B3AAAD" w:rsidR="004E7630" w:rsidRPr="002E64E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t>4.1.2. dokumentus, perkančiosios organizacijos nurodytus specialiųjų pirkimo sąlygų priede „</w:t>
      </w:r>
      <w:r w:rsidRPr="002E64E0">
        <w:rPr>
          <w:rFonts w:cstheme="minorHAnsi"/>
        </w:rPr>
        <w:t xml:space="preserve">Pasiūlymo forma ir </w:t>
      </w:r>
      <w:r>
        <w:rPr>
          <w:rFonts w:cstheme="minorHAnsi"/>
        </w:rPr>
        <w:t>t</w:t>
      </w:r>
      <w:r w:rsidRPr="002E64E0">
        <w:rPr>
          <w:rFonts w:cstheme="minorHAnsi"/>
        </w:rPr>
        <w:t>echninė specifikacija</w:t>
      </w:r>
      <w:r w:rsidRPr="002E64E0">
        <w:rPr>
          <w:rFonts w:cstheme="minorHAnsi"/>
          <w:color w:val="000000" w:themeColor="text1"/>
        </w:rPr>
        <w:t>“</w:t>
      </w:r>
      <w:r w:rsidR="008E353F">
        <w:rPr>
          <w:rFonts w:cstheme="minorHAnsi"/>
          <w:color w:val="000000" w:themeColor="text1"/>
        </w:rPr>
        <w:t>;</w:t>
      </w:r>
    </w:p>
    <w:p w14:paraId="1714B5F9" w14:textId="77777777" w:rsidR="004E7630" w:rsidRPr="002E64E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lastRenderedPageBreak/>
        <w:t>4.1.3. užpildytą Europos bendrąjį viešųjų pirkimų dokumentą (EBVPD) pagal specialiųjų pirkimo sąlygų priede pateiktą formą;</w:t>
      </w:r>
    </w:p>
    <w:p w14:paraId="1095D51F" w14:textId="77777777" w:rsidR="004E763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t>4.1.4. užpildytą deklaraciją dėl (ne) atitikties Reglamento nuostatoms pagal specialiųjų pirkimo sąlygų priede „Tiekėjo deklaracija dėl atitikties Reglamento nuostatoms juridiniam asmeniui“ / „Tiekėjo deklaracija dėl atitikties Reglamento nuostatoms fiziniam asmeniui“ pateiktą formą;</w:t>
      </w:r>
    </w:p>
    <w:p w14:paraId="5C0C54B3" w14:textId="257D9188" w:rsidR="006864FB" w:rsidRPr="002E64E0" w:rsidRDefault="006864FB" w:rsidP="006864FB">
      <w:pPr>
        <w:spacing w:after="0" w:line="20" w:lineRule="atLeast"/>
        <w:ind w:firstLine="567"/>
        <w:jc w:val="both"/>
        <w:rPr>
          <w:rFonts w:cstheme="minorHAnsi"/>
          <w:color w:val="000000" w:themeColor="text1"/>
        </w:rPr>
      </w:pPr>
      <w:r>
        <w:rPr>
          <w:rFonts w:cstheme="minorHAnsi"/>
          <w:color w:val="000000" w:themeColor="text1"/>
        </w:rPr>
        <w:t xml:space="preserve">4.1.5. užpildytą deklaraciją dėl </w:t>
      </w:r>
      <w:r>
        <w:rPr>
          <w:bCs/>
          <w:sz w:val="20"/>
        </w:rPr>
        <w:t>N</w:t>
      </w:r>
      <w:r w:rsidRPr="00DE59AB">
        <w:rPr>
          <w:bCs/>
          <w:sz w:val="20"/>
        </w:rPr>
        <w:t>acionalinio saugumo reikalavimų atitikties</w:t>
      </w:r>
      <w:r>
        <w:rPr>
          <w:bCs/>
          <w:sz w:val="20"/>
        </w:rPr>
        <w:t xml:space="preserve"> pagal</w:t>
      </w:r>
      <w:r w:rsidRPr="00DE59AB">
        <w:t xml:space="preserve"> </w:t>
      </w:r>
      <w:r w:rsidRPr="00DE59AB">
        <w:rPr>
          <w:bCs/>
          <w:sz w:val="20"/>
        </w:rPr>
        <w:t>specialiųjų pirkimo sąlygų priede pateiktą formą</w:t>
      </w:r>
      <w:r w:rsidR="00095168">
        <w:rPr>
          <w:bCs/>
          <w:sz w:val="20"/>
        </w:rPr>
        <w:t xml:space="preserve"> </w:t>
      </w:r>
      <w:r w:rsidR="00095168" w:rsidRPr="00DF5890">
        <w:rPr>
          <w:rFonts w:eastAsia="Arial" w:cstheme="minorHAnsi"/>
          <w:b/>
          <w:bCs/>
          <w:i/>
          <w:iCs/>
        </w:rPr>
        <w:t>(taikoma tik 1 pirkimo daliai)</w:t>
      </w:r>
      <w:r>
        <w:rPr>
          <w:bCs/>
          <w:sz w:val="20"/>
        </w:rPr>
        <w:t>;</w:t>
      </w:r>
    </w:p>
    <w:p w14:paraId="5F1DBA8F" w14:textId="5D5AD67B" w:rsidR="004E7630" w:rsidRPr="002E64E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t>4.1.</w:t>
      </w:r>
      <w:r w:rsidR="006864FB">
        <w:rPr>
          <w:rFonts w:cstheme="minorHAnsi"/>
          <w:color w:val="000000" w:themeColor="text1"/>
        </w:rPr>
        <w:t>6</w:t>
      </w:r>
      <w:r w:rsidRPr="002E64E0">
        <w:rPr>
          <w:rFonts w:cstheme="minorHAnsi"/>
          <w:color w:val="000000" w:themeColor="text1"/>
        </w:rPr>
        <w:t xml:space="preserve">. pasirašytos jungtinės veiklos sutarties kopiją (jeigu pirkime dalyvauja ūkio subjektų grupė jungtinės veiklos sutarties </w:t>
      </w:r>
      <w:r w:rsidR="00EB01AE">
        <w:rPr>
          <w:rFonts w:cstheme="minorHAnsi"/>
          <w:color w:val="000000" w:themeColor="text1"/>
        </w:rPr>
        <w:t>p</w:t>
      </w:r>
      <w:r w:rsidRPr="002E64E0">
        <w:rPr>
          <w:rFonts w:cstheme="minorHAnsi"/>
          <w:color w:val="000000" w:themeColor="text1"/>
        </w:rPr>
        <w:t>agrindu);</w:t>
      </w:r>
    </w:p>
    <w:p w14:paraId="128AF7EA" w14:textId="2CD1DD6B" w:rsidR="004E7630" w:rsidRPr="002E64E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t>4.1.</w:t>
      </w:r>
      <w:r w:rsidR="006864FB">
        <w:rPr>
          <w:rFonts w:cstheme="minorHAnsi"/>
          <w:color w:val="000000" w:themeColor="text1"/>
        </w:rPr>
        <w:t>7</w:t>
      </w:r>
      <w:r w:rsidRPr="002E64E0">
        <w:rPr>
          <w:rFonts w:cstheme="minorHAnsi"/>
          <w:color w:val="000000" w:themeColor="text1"/>
        </w:rPr>
        <w:t xml:space="preserve">. </w:t>
      </w:r>
      <w:r w:rsidRPr="002E64E0">
        <w:rPr>
          <w:rFonts w:cstheme="minorHAnsi"/>
        </w:rPr>
        <w:t>dokumentas, patvirtinantis, kad asmuo, kuris pasirašė pasiūlymą (jei jis ne tiekėjo vadovas), turėjo teisę jį pasirašyti;</w:t>
      </w:r>
    </w:p>
    <w:p w14:paraId="78557810" w14:textId="41DCB9E5" w:rsidR="004E7630" w:rsidRPr="002E64E0" w:rsidRDefault="004E7630" w:rsidP="004E7630">
      <w:pPr>
        <w:spacing w:after="0" w:line="20" w:lineRule="atLeast"/>
        <w:ind w:firstLine="567"/>
        <w:jc w:val="both"/>
        <w:rPr>
          <w:rFonts w:cstheme="minorHAnsi"/>
          <w:color w:val="000000" w:themeColor="text1"/>
        </w:rPr>
      </w:pPr>
      <w:r w:rsidRPr="002E64E0">
        <w:rPr>
          <w:rFonts w:cstheme="minorHAnsi"/>
          <w:color w:val="000000" w:themeColor="text1"/>
        </w:rPr>
        <w:t>4.1.</w:t>
      </w:r>
      <w:r w:rsidR="006864FB">
        <w:rPr>
          <w:rFonts w:cstheme="minorHAnsi"/>
          <w:color w:val="000000" w:themeColor="text1"/>
        </w:rPr>
        <w:t>8</w:t>
      </w:r>
      <w:r w:rsidRPr="002E64E0">
        <w:rPr>
          <w:rFonts w:cstheme="minorHAnsi"/>
          <w:color w:val="000000" w:themeColor="text1"/>
        </w:rPr>
        <w:t>. pasiūlymo galiojimą užtikrinantį dokumentą (jeigu reikalaujama);</w:t>
      </w:r>
    </w:p>
    <w:p w14:paraId="0FE736B4" w14:textId="2AF6C14A" w:rsidR="00922A25" w:rsidRDefault="004E7630" w:rsidP="00603941">
      <w:pPr>
        <w:spacing w:after="0" w:line="20" w:lineRule="atLeast"/>
        <w:ind w:firstLine="567"/>
        <w:jc w:val="both"/>
        <w:rPr>
          <w:rFonts w:cstheme="minorHAnsi"/>
          <w:color w:val="000000" w:themeColor="text1"/>
        </w:rPr>
      </w:pPr>
      <w:r w:rsidRPr="002E64E0">
        <w:rPr>
          <w:rFonts w:cstheme="minorHAnsi"/>
          <w:color w:val="000000" w:themeColor="text1"/>
        </w:rPr>
        <w:t>4.1.</w:t>
      </w:r>
      <w:r w:rsidR="006864FB">
        <w:rPr>
          <w:rFonts w:cstheme="minorHAnsi"/>
          <w:color w:val="000000" w:themeColor="text1"/>
        </w:rPr>
        <w:t>9</w:t>
      </w:r>
      <w:r w:rsidRPr="002E64E0">
        <w:rPr>
          <w:rFonts w:cstheme="minorHAnsi"/>
          <w:color w:val="000000" w:themeColor="text1"/>
        </w:rPr>
        <w:t>. jei tiekėjas pasitelkia ūkio subjektus, kurių pajėgumais remiasi, – įrodymus (subtiekimo sutartis, ketinimų protokolas, preliminarios sutartys ar kiti dokumentai, patvirtinantys, kad laimėjus pirkimą tiekėjui bus prieinami kitų ūkio subjektų ištekliai (jei pasitelkiami kvalifikacijos atitikimui)), kad šie ištekliai bus prieinami per visą sutartinių įsipareigojimų vykdymo laikotarpį</w:t>
      </w:r>
      <w:r w:rsidR="00603941">
        <w:rPr>
          <w:rFonts w:cstheme="minorHAnsi"/>
          <w:color w:val="000000" w:themeColor="text1"/>
        </w:rPr>
        <w:t>.</w:t>
      </w:r>
    </w:p>
    <w:p w14:paraId="01B7FCD3" w14:textId="77777777" w:rsidR="00603941" w:rsidRPr="002E64E0" w:rsidRDefault="00603941" w:rsidP="00603941">
      <w:pPr>
        <w:pStyle w:val="ListParagraph"/>
        <w:spacing w:line="20" w:lineRule="atLeast"/>
        <w:ind w:left="0" w:firstLine="567"/>
        <w:jc w:val="both"/>
      </w:pPr>
      <w:r w:rsidRPr="002E64E0">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bookmarkEnd w:id="21"/>
    <w:p w14:paraId="4172BF9D" w14:textId="7EBA614E"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207040058"/>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bookmarkEnd w:id="30"/>
    </w:p>
    <w:p w14:paraId="39DC24C3" w14:textId="77777777" w:rsidR="0031064B" w:rsidRPr="002E64E0" w:rsidRDefault="0031064B" w:rsidP="0031064B">
      <w:pPr>
        <w:pStyle w:val="ListParagraph"/>
        <w:spacing w:line="20" w:lineRule="atLeast"/>
        <w:ind w:left="0" w:firstLine="567"/>
        <w:jc w:val="both"/>
      </w:pPr>
      <w:r w:rsidRPr="002E64E0">
        <w:t>5.1. Pasiūlymo galiojimo terminas nurodomas specialiųjų pirkimo sąlygų priede „Terminai“. Jeigu pasiūlyme nenurodytas jo galiojimo laikas, laikoma, kad pasiūlymas galioja tiek, kiek numatyta pirkimo dokumentuose.</w:t>
      </w:r>
    </w:p>
    <w:p w14:paraId="4D7B27BA" w14:textId="77777777" w:rsidR="0031064B" w:rsidRPr="002E64E0" w:rsidRDefault="0031064B" w:rsidP="0031064B">
      <w:pPr>
        <w:pStyle w:val="ListParagraph"/>
        <w:spacing w:after="0" w:line="20" w:lineRule="atLeast"/>
        <w:ind w:left="0" w:firstLine="567"/>
        <w:jc w:val="both"/>
      </w:pPr>
      <w:r w:rsidRPr="002E64E0">
        <w:rPr>
          <w:rFonts w:eastAsia="Calibri"/>
        </w:rPr>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Toc207040059"/>
      <w:bookmarkStart w:id="37" w:name="_Ref39485250"/>
      <w:bookmarkStart w:id="38"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bookmarkEnd w:id="36"/>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D13F5D">
      <w:pPr>
        <w:pStyle w:val="Heading1"/>
        <w:numPr>
          <w:ilvl w:val="0"/>
          <w:numId w:val="69"/>
        </w:numPr>
        <w:tabs>
          <w:tab w:val="left" w:pos="709"/>
        </w:tabs>
        <w:spacing w:line="20" w:lineRule="atLeast"/>
        <w:ind w:left="357" w:hanging="357"/>
        <w:contextualSpacing/>
        <w:rPr>
          <w:rFonts w:asciiTheme="minorHAnsi" w:hAnsiTheme="minorHAnsi" w:cstheme="minorHAnsi"/>
        </w:rPr>
      </w:pPr>
      <w:bookmarkStart w:id="39" w:name="_Ref39667303"/>
      <w:bookmarkStart w:id="40" w:name="_Ref39667308"/>
      <w:bookmarkStart w:id="41" w:name="_Toc126333936"/>
      <w:bookmarkStart w:id="42" w:name="_Toc207040060"/>
      <w:r w:rsidRPr="00B47B85">
        <w:rPr>
          <w:rFonts w:asciiTheme="minorHAnsi" w:hAnsiTheme="minorHAnsi" w:cstheme="minorHAnsi"/>
        </w:rPr>
        <w:lastRenderedPageBreak/>
        <w:t>P</w:t>
      </w:r>
      <w:r w:rsidR="00014A61" w:rsidRPr="00B47B85">
        <w:rPr>
          <w:rFonts w:asciiTheme="minorHAnsi" w:hAnsiTheme="minorHAnsi" w:cstheme="minorHAnsi"/>
        </w:rPr>
        <w:t>asiūlymų vertinimas</w:t>
      </w:r>
      <w:bookmarkEnd w:id="37"/>
      <w:bookmarkEnd w:id="38"/>
      <w:bookmarkEnd w:id="39"/>
      <w:bookmarkEnd w:id="40"/>
      <w:bookmarkEnd w:id="41"/>
      <w:bookmarkEnd w:id="42"/>
    </w:p>
    <w:p w14:paraId="50BC7989" w14:textId="72DE8FA7" w:rsidR="00003A3F" w:rsidRPr="002B3150" w:rsidRDefault="004A3FC9" w:rsidP="002B3150">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DF72CA" w:rsidRPr="002E64E0">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3" w:name="_Hlk91157291"/>
      <w:r w:rsidR="00DF72CA" w:rsidRPr="002E64E0">
        <w:rPr>
          <w:rFonts w:eastAsia="Calibri" w:cstheme="minorHAnsi"/>
        </w:rPr>
        <w:t xml:space="preserve">specialiųjų pirkimo sąlygų </w:t>
      </w:r>
      <w:bookmarkEnd w:id="43"/>
      <w:r w:rsidR="00DF72CA" w:rsidRPr="002E64E0">
        <w:rPr>
          <w:rFonts w:eastAsia="Calibri" w:cstheme="minorHAnsi"/>
        </w:rPr>
        <w:t xml:space="preserve">priede „Pasiūlymo forma ir </w:t>
      </w:r>
      <w:r w:rsidR="00DF72CA">
        <w:rPr>
          <w:rFonts w:eastAsia="Calibri" w:cstheme="minorHAnsi"/>
        </w:rPr>
        <w:t>t</w:t>
      </w:r>
      <w:r w:rsidR="00DF72CA" w:rsidRPr="002E64E0">
        <w:rPr>
          <w:rFonts w:eastAsia="Calibri" w:cstheme="minorHAnsi"/>
        </w:rPr>
        <w:t>echninė specifikacija“.</w:t>
      </w:r>
      <w:r w:rsidR="00DF72CA" w:rsidRPr="002E64E0">
        <w:rPr>
          <w:rFonts w:eastAsia="Calibri" w:cstheme="minorHAnsi"/>
          <w:color w:val="7030A0"/>
        </w:rPr>
        <w:t xml:space="preserve"> </w:t>
      </w:r>
      <w:r w:rsidR="00DF72CA" w:rsidRPr="002E64E0">
        <w:rPr>
          <w:rFonts w:eastAsia="Calibri" w:cstheme="minorHAnsi"/>
        </w:rPr>
        <w:t>Ekonomiškai naudingiausiu pasiūlymu laikomas mažiausios kainos pasiūlymas.</w:t>
      </w:r>
    </w:p>
    <w:p w14:paraId="102136D3" w14:textId="779C3B39" w:rsidR="00D734C6" w:rsidRPr="00F0499F" w:rsidRDefault="00DE65A1" w:rsidP="00BA1AEE">
      <w:pPr>
        <w:spacing w:after="0" w:line="20" w:lineRule="atLeast"/>
        <w:ind w:firstLine="567"/>
        <w:jc w:val="both"/>
        <w:rPr>
          <w:rFonts w:eastAsiaTheme="minorHAnsi" w:cstheme="minorHAnsi"/>
          <w:bCs/>
          <w:iCs/>
        </w:rPr>
      </w:pPr>
      <w:r w:rsidRPr="007B32B4">
        <w:rPr>
          <w:rFonts w:eastAsiaTheme="minorHAnsi" w:cstheme="minorHAnsi"/>
          <w:bCs/>
          <w:iCs/>
        </w:rPr>
        <w:t>7.</w:t>
      </w:r>
      <w:r w:rsidR="00EF6252">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w:t>
      </w:r>
      <w:r w:rsidR="00DF72CA">
        <w:rPr>
          <w:rFonts w:cstheme="minorHAnsi"/>
          <w:color w:val="000000" w:themeColor="text1"/>
        </w:rPr>
        <w:t>p</w:t>
      </w:r>
      <w:r w:rsidR="00D734C6" w:rsidRPr="00F0499F">
        <w:rPr>
          <w:rFonts w:cstheme="minorHAnsi"/>
          <w:color w:val="000000" w:themeColor="text1"/>
        </w:rPr>
        <w:t xml:space="preserve">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207040061"/>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493A" w14:textId="77777777" w:rsidR="008E4D31" w:rsidRDefault="008E4D31" w:rsidP="00D05666">
      <w:r>
        <w:separator/>
      </w:r>
    </w:p>
  </w:endnote>
  <w:endnote w:type="continuationSeparator" w:id="0">
    <w:p w14:paraId="2E284A29" w14:textId="77777777" w:rsidR="008E4D31" w:rsidRDefault="008E4D31" w:rsidP="00D05666">
      <w:r>
        <w:continuationSeparator/>
      </w:r>
    </w:p>
  </w:endnote>
  <w:endnote w:type="continuationNotice" w:id="1">
    <w:p w14:paraId="744106E4" w14:textId="77777777" w:rsidR="008E4D31" w:rsidRDefault="008E4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40150" w14:textId="77777777" w:rsidR="008E4D31" w:rsidRDefault="008E4D31" w:rsidP="00D05666">
      <w:r>
        <w:separator/>
      </w:r>
    </w:p>
  </w:footnote>
  <w:footnote w:type="continuationSeparator" w:id="0">
    <w:p w14:paraId="72A70927" w14:textId="77777777" w:rsidR="008E4D31" w:rsidRDefault="008E4D31" w:rsidP="00D05666">
      <w:r>
        <w:continuationSeparator/>
      </w:r>
    </w:p>
  </w:footnote>
  <w:footnote w:type="continuationNotice" w:id="1">
    <w:p w14:paraId="4AC037FB" w14:textId="77777777" w:rsidR="008E4D31" w:rsidRDefault="008E4D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436"/>
    <w:rsid w:val="00012892"/>
    <w:rsid w:val="00012BE7"/>
    <w:rsid w:val="000133D6"/>
    <w:rsid w:val="00013DF0"/>
    <w:rsid w:val="00013EF1"/>
    <w:rsid w:val="00013FF6"/>
    <w:rsid w:val="00014A61"/>
    <w:rsid w:val="00015C6B"/>
    <w:rsid w:val="00015C75"/>
    <w:rsid w:val="00015FC9"/>
    <w:rsid w:val="0001602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5988"/>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00D"/>
    <w:rsid w:val="0003638B"/>
    <w:rsid w:val="00036C23"/>
    <w:rsid w:val="000372C8"/>
    <w:rsid w:val="000372F4"/>
    <w:rsid w:val="000373E5"/>
    <w:rsid w:val="00037649"/>
    <w:rsid w:val="00037A87"/>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5FB0"/>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830"/>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CC9"/>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6D"/>
    <w:rsid w:val="00091C9D"/>
    <w:rsid w:val="0009295C"/>
    <w:rsid w:val="00092B6D"/>
    <w:rsid w:val="00094604"/>
    <w:rsid w:val="0009516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529"/>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82A"/>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032"/>
    <w:rsid w:val="000F2282"/>
    <w:rsid w:val="000F2369"/>
    <w:rsid w:val="000F2FF1"/>
    <w:rsid w:val="000F32FF"/>
    <w:rsid w:val="000F38DE"/>
    <w:rsid w:val="000F3B64"/>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4754"/>
    <w:rsid w:val="0010505E"/>
    <w:rsid w:val="00105452"/>
    <w:rsid w:val="001055A6"/>
    <w:rsid w:val="00105698"/>
    <w:rsid w:val="001059F7"/>
    <w:rsid w:val="00105BA3"/>
    <w:rsid w:val="00105FA3"/>
    <w:rsid w:val="00106E51"/>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354"/>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2B7"/>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21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144"/>
    <w:rsid w:val="001B1895"/>
    <w:rsid w:val="001B1B5A"/>
    <w:rsid w:val="001B2074"/>
    <w:rsid w:val="001B2226"/>
    <w:rsid w:val="001B3250"/>
    <w:rsid w:val="001B33A4"/>
    <w:rsid w:val="001B370C"/>
    <w:rsid w:val="001B3C7D"/>
    <w:rsid w:val="001B3F4C"/>
    <w:rsid w:val="001B41D5"/>
    <w:rsid w:val="001B4266"/>
    <w:rsid w:val="001B50F3"/>
    <w:rsid w:val="001B53D6"/>
    <w:rsid w:val="001B59DE"/>
    <w:rsid w:val="001B77FA"/>
    <w:rsid w:val="001C043C"/>
    <w:rsid w:val="001C1AD0"/>
    <w:rsid w:val="001C1CC5"/>
    <w:rsid w:val="001C24BC"/>
    <w:rsid w:val="001C305A"/>
    <w:rsid w:val="001C37BD"/>
    <w:rsid w:val="001C393F"/>
    <w:rsid w:val="001C45C1"/>
    <w:rsid w:val="001C468D"/>
    <w:rsid w:val="001C4F12"/>
    <w:rsid w:val="001C545C"/>
    <w:rsid w:val="001C635E"/>
    <w:rsid w:val="001C6757"/>
    <w:rsid w:val="001C6A8E"/>
    <w:rsid w:val="001C762B"/>
    <w:rsid w:val="001C7F48"/>
    <w:rsid w:val="001D04BA"/>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9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BC5"/>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9B"/>
    <w:rsid w:val="002342E3"/>
    <w:rsid w:val="00234717"/>
    <w:rsid w:val="00234876"/>
    <w:rsid w:val="00234920"/>
    <w:rsid w:val="0023505D"/>
    <w:rsid w:val="0023523E"/>
    <w:rsid w:val="00235412"/>
    <w:rsid w:val="002358F1"/>
    <w:rsid w:val="00235BC4"/>
    <w:rsid w:val="00236FF5"/>
    <w:rsid w:val="002374F8"/>
    <w:rsid w:val="00237C01"/>
    <w:rsid w:val="00237EA0"/>
    <w:rsid w:val="002411C2"/>
    <w:rsid w:val="0024152E"/>
    <w:rsid w:val="002415C7"/>
    <w:rsid w:val="0024180E"/>
    <w:rsid w:val="00241D43"/>
    <w:rsid w:val="00242459"/>
    <w:rsid w:val="002425E8"/>
    <w:rsid w:val="00242CEB"/>
    <w:rsid w:val="002430AE"/>
    <w:rsid w:val="00244688"/>
    <w:rsid w:val="00244DBB"/>
    <w:rsid w:val="00245655"/>
    <w:rsid w:val="00245DD5"/>
    <w:rsid w:val="00245E8F"/>
    <w:rsid w:val="0024611D"/>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A0A"/>
    <w:rsid w:val="00262D3D"/>
    <w:rsid w:val="002634B1"/>
    <w:rsid w:val="00263B34"/>
    <w:rsid w:val="00263E7F"/>
    <w:rsid w:val="00263F0F"/>
    <w:rsid w:val="00264026"/>
    <w:rsid w:val="0026424A"/>
    <w:rsid w:val="002643C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5D6"/>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0DF1"/>
    <w:rsid w:val="002A1D4C"/>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1F1"/>
    <w:rsid w:val="002B12BE"/>
    <w:rsid w:val="002B144C"/>
    <w:rsid w:val="002B165D"/>
    <w:rsid w:val="002B189A"/>
    <w:rsid w:val="002B19CD"/>
    <w:rsid w:val="002B1AD3"/>
    <w:rsid w:val="002B2FCD"/>
    <w:rsid w:val="002B3150"/>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5F"/>
    <w:rsid w:val="002D48BB"/>
    <w:rsid w:val="002D51D8"/>
    <w:rsid w:val="002D54D5"/>
    <w:rsid w:val="002D5ABC"/>
    <w:rsid w:val="002D61AE"/>
    <w:rsid w:val="002D6263"/>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A68"/>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39A"/>
    <w:rsid w:val="00301B49"/>
    <w:rsid w:val="0030230E"/>
    <w:rsid w:val="0030313E"/>
    <w:rsid w:val="00303C2A"/>
    <w:rsid w:val="00303D02"/>
    <w:rsid w:val="00303DD6"/>
    <w:rsid w:val="0030423E"/>
    <w:rsid w:val="0030439E"/>
    <w:rsid w:val="003049FC"/>
    <w:rsid w:val="00304E45"/>
    <w:rsid w:val="003053CF"/>
    <w:rsid w:val="003056D6"/>
    <w:rsid w:val="00306737"/>
    <w:rsid w:val="00306D9F"/>
    <w:rsid w:val="00306F87"/>
    <w:rsid w:val="003074D1"/>
    <w:rsid w:val="00307836"/>
    <w:rsid w:val="003101E1"/>
    <w:rsid w:val="0031064B"/>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ADC"/>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930"/>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67EC8"/>
    <w:rsid w:val="00370419"/>
    <w:rsid w:val="00370489"/>
    <w:rsid w:val="00370682"/>
    <w:rsid w:val="00370F1F"/>
    <w:rsid w:val="003713E4"/>
    <w:rsid w:val="00371433"/>
    <w:rsid w:val="00373245"/>
    <w:rsid w:val="0037369F"/>
    <w:rsid w:val="00373C97"/>
    <w:rsid w:val="003741D5"/>
    <w:rsid w:val="00374529"/>
    <w:rsid w:val="00374650"/>
    <w:rsid w:val="00374A04"/>
    <w:rsid w:val="00375417"/>
    <w:rsid w:val="0037545E"/>
    <w:rsid w:val="003754D9"/>
    <w:rsid w:val="003758D8"/>
    <w:rsid w:val="00375B68"/>
    <w:rsid w:val="00376055"/>
    <w:rsid w:val="0037632B"/>
    <w:rsid w:val="00376628"/>
    <w:rsid w:val="0037691C"/>
    <w:rsid w:val="00376F68"/>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670"/>
    <w:rsid w:val="00387E0D"/>
    <w:rsid w:val="003903FB"/>
    <w:rsid w:val="00390B20"/>
    <w:rsid w:val="0039114B"/>
    <w:rsid w:val="0039183A"/>
    <w:rsid w:val="00391A7E"/>
    <w:rsid w:val="00391F07"/>
    <w:rsid w:val="00391FE7"/>
    <w:rsid w:val="0039275C"/>
    <w:rsid w:val="0039299B"/>
    <w:rsid w:val="00393698"/>
    <w:rsid w:val="003936AF"/>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90"/>
    <w:rsid w:val="003B6924"/>
    <w:rsid w:val="003B6EC8"/>
    <w:rsid w:val="003B73B7"/>
    <w:rsid w:val="003B7634"/>
    <w:rsid w:val="003B78AD"/>
    <w:rsid w:val="003B7AC6"/>
    <w:rsid w:val="003C018A"/>
    <w:rsid w:val="003C07A3"/>
    <w:rsid w:val="003C126F"/>
    <w:rsid w:val="003C17FD"/>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D3"/>
    <w:rsid w:val="003E0AF4"/>
    <w:rsid w:val="003E0FEA"/>
    <w:rsid w:val="003E1160"/>
    <w:rsid w:val="003E1371"/>
    <w:rsid w:val="003E1D80"/>
    <w:rsid w:val="003E2280"/>
    <w:rsid w:val="003E23F7"/>
    <w:rsid w:val="003E2796"/>
    <w:rsid w:val="003E3E5D"/>
    <w:rsid w:val="003E4314"/>
    <w:rsid w:val="003E436D"/>
    <w:rsid w:val="003E4AC7"/>
    <w:rsid w:val="003E4DB9"/>
    <w:rsid w:val="003E5160"/>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E9"/>
    <w:rsid w:val="003F7FE3"/>
    <w:rsid w:val="00400269"/>
    <w:rsid w:val="00400AC6"/>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1FBE"/>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7ED"/>
    <w:rsid w:val="00442E06"/>
    <w:rsid w:val="00442F8D"/>
    <w:rsid w:val="004432C7"/>
    <w:rsid w:val="00443DE5"/>
    <w:rsid w:val="00443FA8"/>
    <w:rsid w:val="00443FEB"/>
    <w:rsid w:val="00444241"/>
    <w:rsid w:val="00444CAF"/>
    <w:rsid w:val="00444DC8"/>
    <w:rsid w:val="00445041"/>
    <w:rsid w:val="00445162"/>
    <w:rsid w:val="00445179"/>
    <w:rsid w:val="00446025"/>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0CA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591"/>
    <w:rsid w:val="0047687E"/>
    <w:rsid w:val="00476CDD"/>
    <w:rsid w:val="00476F8C"/>
    <w:rsid w:val="00477E28"/>
    <w:rsid w:val="00480BED"/>
    <w:rsid w:val="00481849"/>
    <w:rsid w:val="004822B6"/>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08C"/>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3BD"/>
    <w:rsid w:val="004C29F1"/>
    <w:rsid w:val="004C3894"/>
    <w:rsid w:val="004C3C5E"/>
    <w:rsid w:val="004C40E5"/>
    <w:rsid w:val="004C428D"/>
    <w:rsid w:val="004C42C8"/>
    <w:rsid w:val="004C432C"/>
    <w:rsid w:val="004C4413"/>
    <w:rsid w:val="004C4ADF"/>
    <w:rsid w:val="004C4FDA"/>
    <w:rsid w:val="004C5089"/>
    <w:rsid w:val="004C53C3"/>
    <w:rsid w:val="004C606C"/>
    <w:rsid w:val="004C6100"/>
    <w:rsid w:val="004C7DC4"/>
    <w:rsid w:val="004C7E0B"/>
    <w:rsid w:val="004C7E1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26F"/>
    <w:rsid w:val="004E442B"/>
    <w:rsid w:val="004E4612"/>
    <w:rsid w:val="004E47F9"/>
    <w:rsid w:val="004E4DB4"/>
    <w:rsid w:val="004E5340"/>
    <w:rsid w:val="004E63B6"/>
    <w:rsid w:val="004E6400"/>
    <w:rsid w:val="004E66A1"/>
    <w:rsid w:val="004E6AD3"/>
    <w:rsid w:val="004E6F49"/>
    <w:rsid w:val="004E6F7E"/>
    <w:rsid w:val="004E71CB"/>
    <w:rsid w:val="004E7630"/>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9F5"/>
    <w:rsid w:val="00533C4A"/>
    <w:rsid w:val="00534420"/>
    <w:rsid w:val="005346BB"/>
    <w:rsid w:val="005347C1"/>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6A"/>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25A"/>
    <w:rsid w:val="005A65C8"/>
    <w:rsid w:val="005A74E8"/>
    <w:rsid w:val="005B00BA"/>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665"/>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66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75A"/>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583"/>
    <w:rsid w:val="00603941"/>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36A8"/>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236"/>
    <w:rsid w:val="00670373"/>
    <w:rsid w:val="006715F4"/>
    <w:rsid w:val="00671B2B"/>
    <w:rsid w:val="00671DB5"/>
    <w:rsid w:val="00672191"/>
    <w:rsid w:val="0067281B"/>
    <w:rsid w:val="0067282A"/>
    <w:rsid w:val="00672CC2"/>
    <w:rsid w:val="00673538"/>
    <w:rsid w:val="00673B8E"/>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4FB"/>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0A58"/>
    <w:rsid w:val="006B233E"/>
    <w:rsid w:val="006B24B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8C5"/>
    <w:rsid w:val="006C1CEA"/>
    <w:rsid w:val="006C2282"/>
    <w:rsid w:val="006C2843"/>
    <w:rsid w:val="006C2ED7"/>
    <w:rsid w:val="006C3B38"/>
    <w:rsid w:val="006C4A69"/>
    <w:rsid w:val="006C4B06"/>
    <w:rsid w:val="006C5611"/>
    <w:rsid w:val="006C571E"/>
    <w:rsid w:val="006C59F7"/>
    <w:rsid w:val="006C5D8A"/>
    <w:rsid w:val="006C613D"/>
    <w:rsid w:val="006C61CC"/>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27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E7918"/>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4C26"/>
    <w:rsid w:val="00705C26"/>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102"/>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B05"/>
    <w:rsid w:val="0074401D"/>
    <w:rsid w:val="0074429A"/>
    <w:rsid w:val="0074475B"/>
    <w:rsid w:val="007449CC"/>
    <w:rsid w:val="00744D22"/>
    <w:rsid w:val="00745110"/>
    <w:rsid w:val="00746011"/>
    <w:rsid w:val="0074613E"/>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704"/>
    <w:rsid w:val="00755ABF"/>
    <w:rsid w:val="00755F3B"/>
    <w:rsid w:val="007560A1"/>
    <w:rsid w:val="007566CB"/>
    <w:rsid w:val="0075678B"/>
    <w:rsid w:val="00756BB0"/>
    <w:rsid w:val="00757947"/>
    <w:rsid w:val="00757968"/>
    <w:rsid w:val="00757A56"/>
    <w:rsid w:val="0076083C"/>
    <w:rsid w:val="0076184D"/>
    <w:rsid w:val="007620BE"/>
    <w:rsid w:val="0076216E"/>
    <w:rsid w:val="0076284D"/>
    <w:rsid w:val="00762B52"/>
    <w:rsid w:val="007630E3"/>
    <w:rsid w:val="0076395B"/>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6F82"/>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79F"/>
    <w:rsid w:val="007D0F6B"/>
    <w:rsid w:val="007D1221"/>
    <w:rsid w:val="007D1BAE"/>
    <w:rsid w:val="007D41C0"/>
    <w:rsid w:val="007D4E88"/>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6A8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7C0"/>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0F"/>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0D0"/>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40E"/>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1D0"/>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53F"/>
    <w:rsid w:val="008E3DCA"/>
    <w:rsid w:val="008E42F1"/>
    <w:rsid w:val="008E479D"/>
    <w:rsid w:val="008E4A13"/>
    <w:rsid w:val="008E4A3C"/>
    <w:rsid w:val="008E4CB4"/>
    <w:rsid w:val="008E4D3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839"/>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4A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1C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A71"/>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2F16"/>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A84"/>
    <w:rsid w:val="009D7294"/>
    <w:rsid w:val="009D73D9"/>
    <w:rsid w:val="009D779F"/>
    <w:rsid w:val="009D7E5B"/>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EE6"/>
    <w:rsid w:val="009F31A7"/>
    <w:rsid w:val="009F3379"/>
    <w:rsid w:val="009F402F"/>
    <w:rsid w:val="009F474E"/>
    <w:rsid w:val="009F4CE8"/>
    <w:rsid w:val="009F4E56"/>
    <w:rsid w:val="009F4FBE"/>
    <w:rsid w:val="009F515C"/>
    <w:rsid w:val="009F5AAD"/>
    <w:rsid w:val="009F6236"/>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2AE"/>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150"/>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AEA"/>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53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596"/>
    <w:rsid w:val="00A83F3F"/>
    <w:rsid w:val="00A84166"/>
    <w:rsid w:val="00A84566"/>
    <w:rsid w:val="00A84687"/>
    <w:rsid w:val="00A84C6C"/>
    <w:rsid w:val="00A84D66"/>
    <w:rsid w:val="00A865DA"/>
    <w:rsid w:val="00A90AF8"/>
    <w:rsid w:val="00A91483"/>
    <w:rsid w:val="00A914AB"/>
    <w:rsid w:val="00A91FFB"/>
    <w:rsid w:val="00A921D1"/>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4CB"/>
    <w:rsid w:val="00AB6922"/>
    <w:rsid w:val="00AB69B0"/>
    <w:rsid w:val="00AB6A32"/>
    <w:rsid w:val="00AB7367"/>
    <w:rsid w:val="00AB7576"/>
    <w:rsid w:val="00AB7730"/>
    <w:rsid w:val="00AC0156"/>
    <w:rsid w:val="00AC086D"/>
    <w:rsid w:val="00AC174C"/>
    <w:rsid w:val="00AC1757"/>
    <w:rsid w:val="00AC1D95"/>
    <w:rsid w:val="00AC237C"/>
    <w:rsid w:val="00AC2788"/>
    <w:rsid w:val="00AC2801"/>
    <w:rsid w:val="00AC2A50"/>
    <w:rsid w:val="00AC2A6E"/>
    <w:rsid w:val="00AC2AD3"/>
    <w:rsid w:val="00AC32A3"/>
    <w:rsid w:val="00AC3F5E"/>
    <w:rsid w:val="00AC4350"/>
    <w:rsid w:val="00AC4684"/>
    <w:rsid w:val="00AC4934"/>
    <w:rsid w:val="00AC4FAE"/>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E97"/>
    <w:rsid w:val="00AD7D83"/>
    <w:rsid w:val="00AE0668"/>
    <w:rsid w:val="00AE0F66"/>
    <w:rsid w:val="00AE1244"/>
    <w:rsid w:val="00AE1C5F"/>
    <w:rsid w:val="00AE2789"/>
    <w:rsid w:val="00AE2B70"/>
    <w:rsid w:val="00AE2C9A"/>
    <w:rsid w:val="00AE3439"/>
    <w:rsid w:val="00AE3440"/>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393"/>
    <w:rsid w:val="00B3551C"/>
    <w:rsid w:val="00B359A7"/>
    <w:rsid w:val="00B35FC1"/>
    <w:rsid w:val="00B368D9"/>
    <w:rsid w:val="00B3699E"/>
    <w:rsid w:val="00B377A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133A"/>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009"/>
    <w:rsid w:val="00B57190"/>
    <w:rsid w:val="00B600AE"/>
    <w:rsid w:val="00B606C9"/>
    <w:rsid w:val="00B60CB8"/>
    <w:rsid w:val="00B60F7F"/>
    <w:rsid w:val="00B61E41"/>
    <w:rsid w:val="00B61F68"/>
    <w:rsid w:val="00B62973"/>
    <w:rsid w:val="00B62C56"/>
    <w:rsid w:val="00B62D48"/>
    <w:rsid w:val="00B64F95"/>
    <w:rsid w:val="00B6522C"/>
    <w:rsid w:val="00B65B7F"/>
    <w:rsid w:val="00B65F97"/>
    <w:rsid w:val="00B669F2"/>
    <w:rsid w:val="00B66E67"/>
    <w:rsid w:val="00B67D76"/>
    <w:rsid w:val="00B70104"/>
    <w:rsid w:val="00B70F54"/>
    <w:rsid w:val="00B712C7"/>
    <w:rsid w:val="00B71986"/>
    <w:rsid w:val="00B71B06"/>
    <w:rsid w:val="00B72BAC"/>
    <w:rsid w:val="00B738C6"/>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01C"/>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AEE"/>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ABF"/>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41B"/>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162"/>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C67"/>
    <w:rsid w:val="00C16D04"/>
    <w:rsid w:val="00C171EA"/>
    <w:rsid w:val="00C179C4"/>
    <w:rsid w:val="00C20A77"/>
    <w:rsid w:val="00C20E68"/>
    <w:rsid w:val="00C21132"/>
    <w:rsid w:val="00C21A30"/>
    <w:rsid w:val="00C2280F"/>
    <w:rsid w:val="00C22DB0"/>
    <w:rsid w:val="00C23DFD"/>
    <w:rsid w:val="00C23E06"/>
    <w:rsid w:val="00C2589D"/>
    <w:rsid w:val="00C2597E"/>
    <w:rsid w:val="00C25FC8"/>
    <w:rsid w:val="00C26588"/>
    <w:rsid w:val="00C265EA"/>
    <w:rsid w:val="00C26E31"/>
    <w:rsid w:val="00C271D1"/>
    <w:rsid w:val="00C3061F"/>
    <w:rsid w:val="00C31457"/>
    <w:rsid w:val="00C31BFE"/>
    <w:rsid w:val="00C32030"/>
    <w:rsid w:val="00C327B5"/>
    <w:rsid w:val="00C32E53"/>
    <w:rsid w:val="00C338F5"/>
    <w:rsid w:val="00C33DBC"/>
    <w:rsid w:val="00C34753"/>
    <w:rsid w:val="00C34BAF"/>
    <w:rsid w:val="00C34F44"/>
    <w:rsid w:val="00C35066"/>
    <w:rsid w:val="00C3528A"/>
    <w:rsid w:val="00C357D8"/>
    <w:rsid w:val="00C35C26"/>
    <w:rsid w:val="00C373EA"/>
    <w:rsid w:val="00C37C99"/>
    <w:rsid w:val="00C37CB5"/>
    <w:rsid w:val="00C37E50"/>
    <w:rsid w:val="00C37F9B"/>
    <w:rsid w:val="00C4066F"/>
    <w:rsid w:val="00C42A0E"/>
    <w:rsid w:val="00C437A1"/>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B53"/>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8CA"/>
    <w:rsid w:val="00C822DC"/>
    <w:rsid w:val="00C8357B"/>
    <w:rsid w:val="00C83859"/>
    <w:rsid w:val="00C83FE2"/>
    <w:rsid w:val="00C840C6"/>
    <w:rsid w:val="00C84434"/>
    <w:rsid w:val="00C84604"/>
    <w:rsid w:val="00C84723"/>
    <w:rsid w:val="00C8473D"/>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6DC3"/>
    <w:rsid w:val="00C970BE"/>
    <w:rsid w:val="00C970C8"/>
    <w:rsid w:val="00C97469"/>
    <w:rsid w:val="00CA02E5"/>
    <w:rsid w:val="00CA02FE"/>
    <w:rsid w:val="00CA0664"/>
    <w:rsid w:val="00CA1743"/>
    <w:rsid w:val="00CA237E"/>
    <w:rsid w:val="00CA286F"/>
    <w:rsid w:val="00CA4139"/>
    <w:rsid w:val="00CA42C1"/>
    <w:rsid w:val="00CA47CB"/>
    <w:rsid w:val="00CA5049"/>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23F5"/>
    <w:rsid w:val="00CC3078"/>
    <w:rsid w:val="00CC3925"/>
    <w:rsid w:val="00CC45EE"/>
    <w:rsid w:val="00CC4E78"/>
    <w:rsid w:val="00CC4EEC"/>
    <w:rsid w:val="00CC4F9F"/>
    <w:rsid w:val="00CC5328"/>
    <w:rsid w:val="00CC565E"/>
    <w:rsid w:val="00CC5729"/>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D7546"/>
    <w:rsid w:val="00CD7D9D"/>
    <w:rsid w:val="00CE049C"/>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45E7"/>
    <w:rsid w:val="00CF5081"/>
    <w:rsid w:val="00CF63E5"/>
    <w:rsid w:val="00CF66FF"/>
    <w:rsid w:val="00CF705D"/>
    <w:rsid w:val="00CF7B33"/>
    <w:rsid w:val="00D00126"/>
    <w:rsid w:val="00D00392"/>
    <w:rsid w:val="00D00B14"/>
    <w:rsid w:val="00D00B4C"/>
    <w:rsid w:val="00D00D4B"/>
    <w:rsid w:val="00D01D6B"/>
    <w:rsid w:val="00D01F0A"/>
    <w:rsid w:val="00D021AA"/>
    <w:rsid w:val="00D0274C"/>
    <w:rsid w:val="00D029A4"/>
    <w:rsid w:val="00D02B3D"/>
    <w:rsid w:val="00D02E90"/>
    <w:rsid w:val="00D037B0"/>
    <w:rsid w:val="00D03CCF"/>
    <w:rsid w:val="00D03F7E"/>
    <w:rsid w:val="00D04145"/>
    <w:rsid w:val="00D04642"/>
    <w:rsid w:val="00D04849"/>
    <w:rsid w:val="00D05014"/>
    <w:rsid w:val="00D05666"/>
    <w:rsid w:val="00D06271"/>
    <w:rsid w:val="00D06478"/>
    <w:rsid w:val="00D06733"/>
    <w:rsid w:val="00D068C1"/>
    <w:rsid w:val="00D06ACC"/>
    <w:rsid w:val="00D07AEB"/>
    <w:rsid w:val="00D10344"/>
    <w:rsid w:val="00D1062D"/>
    <w:rsid w:val="00D10723"/>
    <w:rsid w:val="00D10EB7"/>
    <w:rsid w:val="00D10ED2"/>
    <w:rsid w:val="00D10FA6"/>
    <w:rsid w:val="00D11917"/>
    <w:rsid w:val="00D11E3A"/>
    <w:rsid w:val="00D134FE"/>
    <w:rsid w:val="00D137B6"/>
    <w:rsid w:val="00D13F5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6253"/>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34D"/>
    <w:rsid w:val="00D4785E"/>
    <w:rsid w:val="00D47D87"/>
    <w:rsid w:val="00D5003D"/>
    <w:rsid w:val="00D5020B"/>
    <w:rsid w:val="00D50778"/>
    <w:rsid w:val="00D50D63"/>
    <w:rsid w:val="00D51C5E"/>
    <w:rsid w:val="00D52566"/>
    <w:rsid w:val="00D526C8"/>
    <w:rsid w:val="00D53BF4"/>
    <w:rsid w:val="00D5428E"/>
    <w:rsid w:val="00D5473D"/>
    <w:rsid w:val="00D54741"/>
    <w:rsid w:val="00D5510A"/>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0BD4"/>
    <w:rsid w:val="00D7155A"/>
    <w:rsid w:val="00D734C6"/>
    <w:rsid w:val="00D73765"/>
    <w:rsid w:val="00D7377C"/>
    <w:rsid w:val="00D740D9"/>
    <w:rsid w:val="00D74236"/>
    <w:rsid w:val="00D74BF4"/>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5186"/>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97D7F"/>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63B"/>
    <w:rsid w:val="00DA7A8A"/>
    <w:rsid w:val="00DA7EE1"/>
    <w:rsid w:val="00DB0683"/>
    <w:rsid w:val="00DB27C4"/>
    <w:rsid w:val="00DB2857"/>
    <w:rsid w:val="00DB374C"/>
    <w:rsid w:val="00DB48B9"/>
    <w:rsid w:val="00DB4B5C"/>
    <w:rsid w:val="00DB4CE3"/>
    <w:rsid w:val="00DB4F62"/>
    <w:rsid w:val="00DB58DD"/>
    <w:rsid w:val="00DB62C1"/>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90"/>
    <w:rsid w:val="00DF58E2"/>
    <w:rsid w:val="00DF6558"/>
    <w:rsid w:val="00DF660B"/>
    <w:rsid w:val="00DF690E"/>
    <w:rsid w:val="00DF6A09"/>
    <w:rsid w:val="00DF6C8C"/>
    <w:rsid w:val="00DF72CA"/>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0C9"/>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6CF6"/>
    <w:rsid w:val="00E270AB"/>
    <w:rsid w:val="00E27A96"/>
    <w:rsid w:val="00E30A51"/>
    <w:rsid w:val="00E30EE4"/>
    <w:rsid w:val="00E30F82"/>
    <w:rsid w:val="00E322DE"/>
    <w:rsid w:val="00E325E6"/>
    <w:rsid w:val="00E32664"/>
    <w:rsid w:val="00E329C0"/>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E4A"/>
    <w:rsid w:val="00E7501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AE"/>
    <w:rsid w:val="00EB01C2"/>
    <w:rsid w:val="00EB03BA"/>
    <w:rsid w:val="00EB0868"/>
    <w:rsid w:val="00EB14DC"/>
    <w:rsid w:val="00EB164F"/>
    <w:rsid w:val="00EB23E7"/>
    <w:rsid w:val="00EB2695"/>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4CC8"/>
    <w:rsid w:val="00EF5623"/>
    <w:rsid w:val="00EF577C"/>
    <w:rsid w:val="00EF595E"/>
    <w:rsid w:val="00EF5D83"/>
    <w:rsid w:val="00EF5E21"/>
    <w:rsid w:val="00EF6136"/>
    <w:rsid w:val="00EF6252"/>
    <w:rsid w:val="00EF6436"/>
    <w:rsid w:val="00EF67DA"/>
    <w:rsid w:val="00EF68E7"/>
    <w:rsid w:val="00EF7124"/>
    <w:rsid w:val="00EF7384"/>
    <w:rsid w:val="00EF77A6"/>
    <w:rsid w:val="00EF7CDF"/>
    <w:rsid w:val="00F0044A"/>
    <w:rsid w:val="00F00669"/>
    <w:rsid w:val="00F00A05"/>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A86"/>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2E0B"/>
    <w:rsid w:val="00F431D1"/>
    <w:rsid w:val="00F431D3"/>
    <w:rsid w:val="00F4353E"/>
    <w:rsid w:val="00F435BA"/>
    <w:rsid w:val="00F43C74"/>
    <w:rsid w:val="00F43D84"/>
    <w:rsid w:val="00F44527"/>
    <w:rsid w:val="00F44F39"/>
    <w:rsid w:val="00F4541C"/>
    <w:rsid w:val="00F457A9"/>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DED"/>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4FCA"/>
    <w:rsid w:val="00F85285"/>
    <w:rsid w:val="00F85EE3"/>
    <w:rsid w:val="00F85F49"/>
    <w:rsid w:val="00F86AF6"/>
    <w:rsid w:val="00F86F43"/>
    <w:rsid w:val="00F87AC0"/>
    <w:rsid w:val="00F87CD9"/>
    <w:rsid w:val="00F87DF1"/>
    <w:rsid w:val="00F9024D"/>
    <w:rsid w:val="00F90A8F"/>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395"/>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89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1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75017"/>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2752</Words>
  <Characters>15693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Ignas Šimkevičius</cp:lastModifiedBy>
  <cp:revision>201</cp:revision>
  <dcterms:created xsi:type="dcterms:W3CDTF">2024-10-29T19:17:00Z</dcterms:created>
  <dcterms:modified xsi:type="dcterms:W3CDTF">2026-06-11T15:33:00Z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